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0B9" w:rsidRPr="00CB10B9" w:rsidRDefault="00CB10B9" w:rsidP="00CB10B9">
      <w:pPr>
        <w:spacing w:after="0" w:line="240" w:lineRule="auto"/>
        <w:ind w:right="-1" w:firstLine="709"/>
        <w:jc w:val="both"/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>Федеральное агентство железнодорожного транспорта настоящим сообщает,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что в целях обеспечения строительства,</w:t>
      </w:r>
      <w:r w:rsidRPr="002F73CF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реконструкции объектов инфраструктуры при реализации объекта </w:t>
      </w:r>
      <w:r w:rsidRPr="000F771F"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«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Электрификация линии Волочаевка </w:t>
      </w:r>
      <w:r>
        <w:rPr>
          <w:rFonts w:ascii="Times New Roman" w:eastAsia="SimSun" w:hAnsi="Times New Roman" w:cs="Times New Roman"/>
          <w:bCs/>
          <w:sz w:val="28"/>
          <w:szCs w:val="28"/>
          <w:lang w:val="en-US" w:eastAsia="zh-CN" w:bidi="hi-IN"/>
        </w:rPr>
        <w:t>II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 – Комсомольск-Сортировочный Дальневосточной железной дороги». Этап 3. Электрификация участка Менгон (вкл.) – Комсомольск-Сортировочный (искл.)», предусмотренных подпунктом 2 части 5 статьи 4 Федерального закона от 31.07.2020 № 254-ФЗ «Об особенностях регулирования отдельных отношений в целях модернизации и расширения магистральной инфраструктуры и о внесении изменений в отдельные законодательные акты Российской Федерации»,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 w:bidi="hi-IN"/>
        </w:rPr>
        <w:t xml:space="preserve">возможно установление публичного сервитута в интересах ОАО «РЖД»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 xml:space="preserve">(ОГРН 1037739877295, ИНН 7708503727; 107174, Москва, ул. Новая Басманная, д. 2/1, стр. 1; </w:t>
      </w:r>
      <w:r w:rsidRPr="00190637">
        <w:rPr>
          <w:rFonts w:ascii="Times New Roman" w:hAnsi="Times New Roman" w:cs="Times New Roman"/>
          <w:sz w:val="28"/>
          <w:szCs w:val="24"/>
        </w:rPr>
        <w:t>dkss@dkss.ru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hi-IN"/>
        </w:rPr>
        <w:t>; 8 (499) 262-42-57) сроком 33 месяца в отношении следующих земельных участков:</w:t>
      </w:r>
    </w:p>
    <w:p w:rsidR="00CC3E39" w:rsidRDefault="00CC3E39" w:rsidP="00CC3E39">
      <w:pPr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2"/>
        <w:gridCol w:w="3260"/>
        <w:gridCol w:w="3565"/>
      </w:tblGrid>
      <w:tr w:rsidR="00CB10B9" w:rsidTr="00855CC5">
        <w:trPr>
          <w:jc w:val="center"/>
        </w:trPr>
        <w:tc>
          <w:tcPr>
            <w:tcW w:w="3142" w:type="dxa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Кадастровый номер земельного участка/кадастрового квартала</w:t>
            </w:r>
          </w:p>
        </w:tc>
        <w:tc>
          <w:tcPr>
            <w:tcW w:w="3260" w:type="dxa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Адрес или иное описание местоположения земельного участка</w:t>
            </w:r>
          </w:p>
        </w:tc>
        <w:tc>
          <w:tcPr>
            <w:tcW w:w="3565" w:type="dxa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деятельности, для обеспечения которой устанавливается публичный сервитут</w:t>
            </w:r>
          </w:p>
        </w:tc>
      </w:tr>
      <w:tr w:rsidR="00CB10B9" w:rsidTr="00855CC5">
        <w:trPr>
          <w:jc w:val="center"/>
        </w:trPr>
        <w:tc>
          <w:tcPr>
            <w:tcW w:w="3142" w:type="dxa"/>
            <w:shd w:val="clear" w:color="auto" w:fill="auto"/>
          </w:tcPr>
          <w:p w:rsidR="00CB10B9" w:rsidRPr="0045671D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val="en-US" w:eastAsia="zh-CN" w:bidi="hi-IN"/>
              </w:rPr>
              <w:t>27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:</w:t>
            </w:r>
            <w:r>
              <w:rPr>
                <w:rFonts w:ascii="Times New Roman" w:eastAsia="SimSun" w:hAnsi="Times New Roman" w:cs="Times New Roman"/>
                <w:bCs/>
                <w:lang w:val="en-US" w:eastAsia="zh-CN" w:bidi="hi-IN"/>
              </w:rPr>
              <w:t>01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:</w:t>
            </w:r>
            <w:r>
              <w:rPr>
                <w:rFonts w:ascii="Times New Roman" w:eastAsia="SimSun" w:hAnsi="Times New Roman" w:cs="Times New Roman"/>
                <w:bCs/>
                <w:lang w:val="en-US" w:eastAsia="zh-CN" w:bidi="hi-IN"/>
              </w:rPr>
              <w:t>0000007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:</w:t>
            </w:r>
            <w:r>
              <w:rPr>
                <w:rFonts w:ascii="Times New Roman" w:eastAsia="SimSun" w:hAnsi="Times New Roman" w:cs="Times New Roman"/>
                <w:bCs/>
                <w:lang w:val="en-US" w:eastAsia="zh-CN" w:bidi="hi-IN"/>
              </w:rPr>
              <w:t>541</w:t>
            </w:r>
          </w:p>
        </w:tc>
        <w:tc>
          <w:tcPr>
            <w:tcW w:w="3260" w:type="dxa"/>
            <w:shd w:val="clear" w:color="auto" w:fill="auto"/>
          </w:tcPr>
          <w:p w:rsidR="00CB10B9" w:rsidRPr="00C709D4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Амурский м.р., п/ст Тейсин</w:t>
            </w:r>
          </w:p>
        </w:tc>
        <w:tc>
          <w:tcPr>
            <w:tcW w:w="3565" w:type="dxa"/>
            <w:shd w:val="clear" w:color="auto" w:fill="auto"/>
          </w:tcPr>
          <w:p w:rsidR="00CB10B9" w:rsidRDefault="00CB10B9" w:rsidP="00855CC5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CB10B9" w:rsidTr="00855CC5">
        <w:trPr>
          <w:jc w:val="center"/>
        </w:trPr>
        <w:tc>
          <w:tcPr>
            <w:tcW w:w="3142" w:type="dxa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27:01:0000007:539</w:t>
            </w:r>
          </w:p>
        </w:tc>
        <w:tc>
          <w:tcPr>
            <w:tcW w:w="3260" w:type="dxa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 w:rsidRPr="00CB550B">
              <w:rPr>
                <w:rFonts w:ascii="Times New Roman" w:eastAsia="SimSun" w:hAnsi="Times New Roman" w:cs="Times New Roman"/>
                <w:bCs/>
                <w:lang w:eastAsia="zh-CN" w:bidi="hi-IN"/>
              </w:rPr>
              <w:t>Амурский м.р., п/ст Тейсин</w:t>
            </w:r>
          </w:p>
        </w:tc>
        <w:tc>
          <w:tcPr>
            <w:tcW w:w="3565" w:type="dxa"/>
            <w:shd w:val="clear" w:color="auto" w:fill="auto"/>
          </w:tcPr>
          <w:p w:rsidR="00CB10B9" w:rsidRDefault="00CB10B9" w:rsidP="00855CC5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 w:rsidRPr="0045671D"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CB10B9" w:rsidTr="00855CC5">
        <w:trPr>
          <w:jc w:val="center"/>
        </w:trPr>
        <w:tc>
          <w:tcPr>
            <w:tcW w:w="3142" w:type="dxa"/>
            <w:shd w:val="clear" w:color="auto" w:fill="auto"/>
          </w:tcPr>
          <w:p w:rsidR="00CB10B9" w:rsidRPr="00772410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27:01:0000064:186</w:t>
            </w:r>
          </w:p>
        </w:tc>
        <w:tc>
          <w:tcPr>
            <w:tcW w:w="3260" w:type="dxa"/>
            <w:shd w:val="clear" w:color="auto" w:fill="auto"/>
          </w:tcPr>
          <w:p w:rsidR="00CB10B9" w:rsidRPr="00772410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 w:rsidRPr="00CB550B"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Амурский м.р., 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р/п Эльбан</w:t>
            </w:r>
          </w:p>
        </w:tc>
        <w:tc>
          <w:tcPr>
            <w:tcW w:w="3565" w:type="dxa"/>
            <w:shd w:val="clear" w:color="auto" w:fill="auto"/>
          </w:tcPr>
          <w:p w:rsidR="00CB10B9" w:rsidRDefault="00CB10B9" w:rsidP="00855CC5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 w:rsidRPr="0045671D"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CB10B9" w:rsidTr="00855CC5">
        <w:trPr>
          <w:jc w:val="center"/>
        </w:trPr>
        <w:tc>
          <w:tcPr>
            <w:tcW w:w="3142" w:type="dxa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27:01:0000007:209</w:t>
            </w:r>
          </w:p>
        </w:tc>
        <w:tc>
          <w:tcPr>
            <w:tcW w:w="3260" w:type="dxa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 w:rsidRPr="00CB550B"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Амурский м.р., 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г/п Эльбан</w:t>
            </w:r>
          </w:p>
        </w:tc>
        <w:tc>
          <w:tcPr>
            <w:tcW w:w="3565" w:type="dxa"/>
            <w:shd w:val="clear" w:color="auto" w:fill="auto"/>
          </w:tcPr>
          <w:p w:rsidR="00CB10B9" w:rsidRDefault="00CB10B9" w:rsidP="00855CC5">
            <w:pPr>
              <w:widowControl w:val="0"/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 w:rsidRPr="0045671D">
              <w:rPr>
                <w:rFonts w:ascii="Times New Roman" w:eastAsia="SimSun" w:hAnsi="Times New Roman" w:cs="Times New Roman"/>
                <w:bCs/>
                <w:lang w:eastAsia="zh-CN" w:bidi="hi-IN"/>
              </w:rPr>
              <w:t>12 месяцев</w:t>
            </w:r>
          </w:p>
        </w:tc>
      </w:tr>
      <w:tr w:rsidR="00CB10B9" w:rsidTr="00855CC5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ул. Старая Басманная, Москва, д. 11/2, стр. 1, 105064</w:t>
            </w: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тел.: 8(499) 550-34-36; адрес электронной почты: </w:t>
            </w:r>
            <w:hyperlink r:id="rId7" w:tooltip="mailto:info@roszeldor.ru" w:history="1">
              <w:r>
                <w:rPr>
                  <w:rFonts w:ascii="Times New Roman" w:eastAsia="SimSun" w:hAnsi="Times New Roman" w:cs="Times New Roman"/>
                  <w:bCs/>
                  <w:color w:val="0563C1"/>
                  <w:u w:val="single"/>
                  <w:lang w:eastAsia="zh-CN" w:bidi="hi-IN"/>
                </w:rPr>
                <w:t>info@roszeldor.ru</w:t>
              </w:r>
            </w:hyperlink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</w:t>
            </w: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время приема: согласно графику по предварительной записи</w:t>
            </w: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(адреса, по которым заинтересованные лица могут ознакомиться с поступившим ходатайством</w:t>
            </w: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br/>
              <w:t>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CB10B9" w:rsidTr="00855CC5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Федеральное агентство железнодорожного транспорта</w:t>
            </w: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ул. Старая Басманная, Москва, д. 11/2, стр. 1, 105064</w:t>
            </w: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В течение 15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земельный участок и (или) земли расположены на межселенной территории)</w:t>
            </w: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CB10B9" w:rsidTr="00855CC5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CB10B9" w:rsidRPr="00F749AE" w:rsidRDefault="00CB10B9" w:rsidP="00855CC5">
            <w:pPr>
              <w:spacing w:after="0" w:line="240" w:lineRule="auto"/>
              <w:ind w:right="141"/>
              <w:jc w:val="center"/>
              <w:rPr>
                <w:rStyle w:val="a4"/>
                <w:rFonts w:ascii="Times New Roman" w:hAnsi="Times New Roman" w:cs="Times New Roman"/>
                <w:color w:val="auto"/>
                <w:u w:val="none"/>
              </w:rPr>
            </w:pPr>
            <w:hyperlink r:id="rId8" w:history="1">
              <w:r w:rsidRPr="00F749AE">
                <w:rPr>
                  <w:rStyle w:val="a4"/>
                  <w:rFonts w:ascii="Times New Roman" w:hAnsi="Times New Roman" w:cs="Times New Roman"/>
                </w:rPr>
                <w:t>https://amursk-rayon.khabkrai.ru</w:t>
              </w:r>
            </w:hyperlink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Style w:val="a4"/>
                <w:rFonts w:ascii="Times New Roman" w:hAnsi="Times New Roman" w:cs="Times New Roman"/>
              </w:rPr>
            </w:pP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hyperlink r:id="rId9" w:tooltip="https://rlw.gov.ru" w:history="1">
              <w:r>
                <w:rPr>
                  <w:rFonts w:ascii="Times New Roman" w:eastAsia="SimSun" w:hAnsi="Times New Roman" w:cs="Times New Roman"/>
                  <w:bCs/>
                  <w:color w:val="0563C1"/>
                  <w:u w:val="single"/>
                  <w:lang w:eastAsia="zh-CN" w:bidi="hi-IN"/>
                </w:rPr>
                <w:t>https://rlw.gov.ru</w:t>
              </w:r>
            </w:hyperlink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CB10B9" w:rsidTr="00855CC5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Распоряжение Росжелдора от 19.12.2022 № ВЛ-468-р (с изменениями от 05.10.2023 № АБ-580-р):</w:t>
            </w: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«Об утверждении документации по планировке территории (проект планировки территории и проект межевания территории) для объекта </w:t>
            </w:r>
            <w:r w:rsidRPr="006942C6"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«Электрификация линии Волочаевка </w:t>
            </w:r>
            <w:r w:rsidRPr="006942C6">
              <w:rPr>
                <w:rFonts w:ascii="Times New Roman" w:eastAsia="SimSun" w:hAnsi="Times New Roman" w:cs="Times New Roman"/>
                <w:bCs/>
                <w:lang w:val="en-US" w:eastAsia="zh-CN" w:bidi="hi-IN"/>
              </w:rPr>
              <w:t>II</w:t>
            </w:r>
            <w:r w:rsidRPr="006942C6"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– Комсомольск-Сортировочный Дальневосточной железной дороги». Этап 3. Электрификация участка Менгон (вкл.) – Комсомольск-Сортировочный (искл.)»</w:t>
            </w: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(реквизиты решений об утверждении документа территориального планирования, документации по планировке территории, инвестиционная программа субъекта монополии)</w:t>
            </w:r>
          </w:p>
        </w:tc>
      </w:tr>
      <w:tr w:rsidR="00CB10B9" w:rsidTr="00855CC5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CB10B9" w:rsidRPr="006942C6" w:rsidRDefault="00CB10B9" w:rsidP="00855CC5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Fonts w:ascii="Times New Roman" w:hAnsi="Times New Roman" w:cs="Times New Roman"/>
              </w:rPr>
            </w:pPr>
            <w:hyperlink r:id="rId10" w:history="1">
              <w:r w:rsidRPr="006942C6">
                <w:rPr>
                  <w:rStyle w:val="a4"/>
                  <w:rFonts w:ascii="Times New Roman" w:hAnsi="Times New Roman" w:cs="Times New Roman"/>
                </w:rPr>
                <w:t>https://minstr.khabkrai.ru</w:t>
              </w:r>
            </w:hyperlink>
          </w:p>
          <w:p w:rsidR="00CB10B9" w:rsidRDefault="00CB10B9" w:rsidP="00855CC5">
            <w:pPr>
              <w:autoSpaceDN w:val="0"/>
              <w:spacing w:after="0" w:line="240" w:lineRule="auto"/>
              <w:ind w:right="141"/>
              <w:jc w:val="center"/>
              <w:textAlignment w:val="baseline"/>
              <w:rPr>
                <w:rStyle w:val="a4"/>
                <w:rFonts w:ascii="Times New Roman" w:hAnsi="Times New Roman" w:cs="Times New Roman"/>
              </w:rPr>
            </w:pPr>
          </w:p>
          <w:p w:rsidR="00CB10B9" w:rsidRPr="00F749AE" w:rsidRDefault="00CB10B9" w:rsidP="00855CC5">
            <w:pPr>
              <w:spacing w:after="0" w:line="240" w:lineRule="auto"/>
              <w:ind w:right="141"/>
              <w:jc w:val="center"/>
              <w:rPr>
                <w:rStyle w:val="a4"/>
                <w:rFonts w:ascii="Times New Roman" w:hAnsi="Times New Roman" w:cs="Times New Roman"/>
                <w:color w:val="auto"/>
                <w:u w:val="none"/>
              </w:rPr>
            </w:pPr>
            <w:hyperlink r:id="rId11" w:history="1">
              <w:r w:rsidRPr="00F749AE">
                <w:rPr>
                  <w:rStyle w:val="a4"/>
                  <w:rFonts w:ascii="Times New Roman" w:hAnsi="Times New Roman" w:cs="Times New Roman"/>
                </w:rPr>
                <w:t>https://amursk-rayon.khabkrai.ru</w:t>
              </w:r>
            </w:hyperlink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 xml:space="preserve"> 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CB10B9" w:rsidTr="00855CC5">
        <w:trPr>
          <w:jc w:val="center"/>
        </w:trPr>
        <w:tc>
          <w:tcPr>
            <w:tcW w:w="9967" w:type="dxa"/>
            <w:gridSpan w:val="3"/>
            <w:shd w:val="clear" w:color="auto" w:fill="auto"/>
          </w:tcPr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Графическое описание местоположения границ публичного сервитута, а также перечень координат характерных точек границ публичного сервитута прилагается к данному сообщению</w:t>
            </w: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</w:p>
          <w:p w:rsidR="00CB10B9" w:rsidRDefault="00CB10B9" w:rsidP="00855CC5">
            <w:pPr>
              <w:spacing w:after="0" w:line="240" w:lineRule="auto"/>
              <w:ind w:right="141"/>
              <w:jc w:val="center"/>
              <w:rPr>
                <w:rFonts w:ascii="Times New Roman" w:eastAsia="SimSun" w:hAnsi="Times New Roman" w:cs="Times New Roman"/>
                <w:bCs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lang w:eastAsia="zh-CN" w:bidi="hi-IN"/>
              </w:rPr>
              <w:t>(описание местоположения границ публичного сервитута)</w:t>
            </w:r>
          </w:p>
        </w:tc>
      </w:tr>
    </w:tbl>
    <w:p w:rsidR="00CC3E39" w:rsidRPr="005D2204" w:rsidRDefault="00CC3E39" w:rsidP="00CC3E39">
      <w:pPr>
        <w:autoSpaceDN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hi-IN"/>
        </w:rPr>
      </w:pPr>
      <w:bookmarkStart w:id="0" w:name="_GoBack"/>
      <w:bookmarkEnd w:id="0"/>
    </w:p>
    <w:sectPr w:rsidR="00CC3E39" w:rsidRPr="005D2204">
      <w:headerReference w:type="default" r:id="rId12"/>
      <w:footerReference w:type="first" r:id="rId13"/>
      <w:pgSz w:w="11906" w:h="16838"/>
      <w:pgMar w:top="1134" w:right="567" w:bottom="1134" w:left="1134" w:header="567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32B" w:rsidRDefault="0042732B">
      <w:pPr>
        <w:spacing w:after="0" w:line="240" w:lineRule="auto"/>
      </w:pPr>
      <w:r>
        <w:separator/>
      </w:r>
    </w:p>
  </w:endnote>
  <w:endnote w:type="continuationSeparator" w:id="0">
    <w:p w:rsidR="0042732B" w:rsidRDefault="00427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39" w:rsidRDefault="002355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32B" w:rsidRDefault="0042732B">
      <w:pPr>
        <w:spacing w:after="0" w:line="240" w:lineRule="auto"/>
      </w:pPr>
      <w:r>
        <w:separator/>
      </w:r>
    </w:p>
  </w:footnote>
  <w:footnote w:type="continuationSeparator" w:id="0">
    <w:p w:rsidR="0042732B" w:rsidRDefault="00427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539" w:rsidRDefault="00160569">
    <w:pPr>
      <w:pStyle w:val="af1"/>
      <w:jc w:val="center"/>
      <w:rPr>
        <w:rFonts w:ascii="PT Astra Serif" w:eastAsia="PT Astra Serif" w:hAnsi="PT Astra Serif" w:cs="PT Astra Serif"/>
        <w:sz w:val="28"/>
      </w:rPr>
    </w:pPr>
    <w:r>
      <w:rPr>
        <w:rFonts w:ascii="PT Astra Serif" w:eastAsia="PT Astra Serif" w:hAnsi="PT Astra Serif" w:cs="PT Astra Serif"/>
        <w:sz w:val="28"/>
      </w:rPr>
      <w:fldChar w:fldCharType="begin"/>
    </w:r>
    <w:r>
      <w:rPr>
        <w:rFonts w:ascii="PT Astra Serif" w:eastAsia="PT Astra Serif" w:hAnsi="PT Astra Serif" w:cs="PT Astra Serif"/>
        <w:sz w:val="28"/>
      </w:rPr>
      <w:instrText xml:space="preserve"> PAGE </w:instrText>
    </w:r>
    <w:r>
      <w:rPr>
        <w:rFonts w:ascii="PT Astra Serif" w:eastAsia="PT Astra Serif" w:hAnsi="PT Astra Serif" w:cs="PT Astra Serif"/>
        <w:sz w:val="28"/>
      </w:rPr>
      <w:fldChar w:fldCharType="separate"/>
    </w:r>
    <w:r w:rsidR="00CB10B9">
      <w:rPr>
        <w:rFonts w:ascii="PT Astra Serif" w:eastAsia="PT Astra Serif" w:hAnsi="PT Astra Serif" w:cs="PT Astra Serif"/>
        <w:noProof/>
        <w:sz w:val="28"/>
      </w:rPr>
      <w:t>2</w:t>
    </w:r>
    <w:r>
      <w:rPr>
        <w:rFonts w:ascii="PT Astra Serif" w:eastAsia="PT Astra Serif" w:hAnsi="PT Astra Serif" w:cs="PT Astra Serif"/>
        <w:sz w:val="28"/>
      </w:rPr>
      <w:fldChar w:fldCharType="end"/>
    </w:r>
  </w:p>
  <w:p w:rsidR="00235539" w:rsidRDefault="00235539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39"/>
    <w:rsid w:val="00003C1C"/>
    <w:rsid w:val="000047DF"/>
    <w:rsid w:val="00010F2B"/>
    <w:rsid w:val="00011734"/>
    <w:rsid w:val="00013496"/>
    <w:rsid w:val="00017C74"/>
    <w:rsid w:val="00022A7D"/>
    <w:rsid w:val="00022E2F"/>
    <w:rsid w:val="00023DC9"/>
    <w:rsid w:val="000240B7"/>
    <w:rsid w:val="00027A47"/>
    <w:rsid w:val="000417BB"/>
    <w:rsid w:val="00041CBF"/>
    <w:rsid w:val="000423B8"/>
    <w:rsid w:val="00046924"/>
    <w:rsid w:val="000503AD"/>
    <w:rsid w:val="00053B18"/>
    <w:rsid w:val="0006148F"/>
    <w:rsid w:val="0007041B"/>
    <w:rsid w:val="000775C6"/>
    <w:rsid w:val="0008509E"/>
    <w:rsid w:val="0008546A"/>
    <w:rsid w:val="00094F37"/>
    <w:rsid w:val="00095624"/>
    <w:rsid w:val="000B1771"/>
    <w:rsid w:val="000B6494"/>
    <w:rsid w:val="000C7261"/>
    <w:rsid w:val="000D608C"/>
    <w:rsid w:val="000E17E5"/>
    <w:rsid w:val="000E1BCD"/>
    <w:rsid w:val="000E3327"/>
    <w:rsid w:val="000E51F9"/>
    <w:rsid w:val="000E790F"/>
    <w:rsid w:val="0010481C"/>
    <w:rsid w:val="00104AEB"/>
    <w:rsid w:val="0010616E"/>
    <w:rsid w:val="00106545"/>
    <w:rsid w:val="00107CCC"/>
    <w:rsid w:val="001269A7"/>
    <w:rsid w:val="00127825"/>
    <w:rsid w:val="00131996"/>
    <w:rsid w:val="00133F37"/>
    <w:rsid w:val="001350DB"/>
    <w:rsid w:val="00151501"/>
    <w:rsid w:val="0015772E"/>
    <w:rsid w:val="00160569"/>
    <w:rsid w:val="0016117C"/>
    <w:rsid w:val="00170644"/>
    <w:rsid w:val="00170759"/>
    <w:rsid w:val="00176E5C"/>
    <w:rsid w:val="00183265"/>
    <w:rsid w:val="00183507"/>
    <w:rsid w:val="00184E5F"/>
    <w:rsid w:val="00190B3E"/>
    <w:rsid w:val="00194ECF"/>
    <w:rsid w:val="00195BFC"/>
    <w:rsid w:val="001966DF"/>
    <w:rsid w:val="001A4654"/>
    <w:rsid w:val="001B16D7"/>
    <w:rsid w:val="001B4029"/>
    <w:rsid w:val="001C06EC"/>
    <w:rsid w:val="001C4465"/>
    <w:rsid w:val="001C5A8F"/>
    <w:rsid w:val="001C7669"/>
    <w:rsid w:val="001D25EF"/>
    <w:rsid w:val="001D53D0"/>
    <w:rsid w:val="001D59E8"/>
    <w:rsid w:val="001D6458"/>
    <w:rsid w:val="001D6CFD"/>
    <w:rsid w:val="001E4BB6"/>
    <w:rsid w:val="001F0ADC"/>
    <w:rsid w:val="001F3A20"/>
    <w:rsid w:val="001F5E25"/>
    <w:rsid w:val="00202AC1"/>
    <w:rsid w:val="00203A85"/>
    <w:rsid w:val="00210693"/>
    <w:rsid w:val="002120CC"/>
    <w:rsid w:val="00220FAD"/>
    <w:rsid w:val="00222A51"/>
    <w:rsid w:val="00223341"/>
    <w:rsid w:val="00226173"/>
    <w:rsid w:val="00226C36"/>
    <w:rsid w:val="00227EB6"/>
    <w:rsid w:val="00235539"/>
    <w:rsid w:val="00245953"/>
    <w:rsid w:val="002577ED"/>
    <w:rsid w:val="00264562"/>
    <w:rsid w:val="00266A8A"/>
    <w:rsid w:val="00270AF2"/>
    <w:rsid w:val="002714D1"/>
    <w:rsid w:val="00273440"/>
    <w:rsid w:val="00291236"/>
    <w:rsid w:val="00292E7A"/>
    <w:rsid w:val="0029378A"/>
    <w:rsid w:val="002A07E5"/>
    <w:rsid w:val="002A1B4C"/>
    <w:rsid w:val="002A5BF3"/>
    <w:rsid w:val="002A65C7"/>
    <w:rsid w:val="002B355A"/>
    <w:rsid w:val="002B4F9F"/>
    <w:rsid w:val="002B5610"/>
    <w:rsid w:val="002C09CE"/>
    <w:rsid w:val="002C4192"/>
    <w:rsid w:val="002C5421"/>
    <w:rsid w:val="002D1AE9"/>
    <w:rsid w:val="002E23FC"/>
    <w:rsid w:val="002E2D8B"/>
    <w:rsid w:val="002E719B"/>
    <w:rsid w:val="002F0BC4"/>
    <w:rsid w:val="002F7BCD"/>
    <w:rsid w:val="00304A55"/>
    <w:rsid w:val="003300EE"/>
    <w:rsid w:val="00331273"/>
    <w:rsid w:val="00334B20"/>
    <w:rsid w:val="00336704"/>
    <w:rsid w:val="00337FEC"/>
    <w:rsid w:val="003434AF"/>
    <w:rsid w:val="00343645"/>
    <w:rsid w:val="00351AE1"/>
    <w:rsid w:val="0036172D"/>
    <w:rsid w:val="00362A98"/>
    <w:rsid w:val="00364F31"/>
    <w:rsid w:val="0037269F"/>
    <w:rsid w:val="0037310F"/>
    <w:rsid w:val="00382DC4"/>
    <w:rsid w:val="003902A2"/>
    <w:rsid w:val="00391C80"/>
    <w:rsid w:val="00395194"/>
    <w:rsid w:val="003958C2"/>
    <w:rsid w:val="00396FB3"/>
    <w:rsid w:val="003A0FFC"/>
    <w:rsid w:val="003A1BE3"/>
    <w:rsid w:val="003A21E4"/>
    <w:rsid w:val="003B23F6"/>
    <w:rsid w:val="003B51AA"/>
    <w:rsid w:val="003C2B0F"/>
    <w:rsid w:val="003C72D3"/>
    <w:rsid w:val="003D4404"/>
    <w:rsid w:val="003D7B4F"/>
    <w:rsid w:val="003F37F7"/>
    <w:rsid w:val="00402721"/>
    <w:rsid w:val="0040797E"/>
    <w:rsid w:val="0041153A"/>
    <w:rsid w:val="00420D35"/>
    <w:rsid w:val="004262B2"/>
    <w:rsid w:val="0042732B"/>
    <w:rsid w:val="0043780D"/>
    <w:rsid w:val="00447669"/>
    <w:rsid w:val="00450B41"/>
    <w:rsid w:val="00453782"/>
    <w:rsid w:val="0046523C"/>
    <w:rsid w:val="00465AE5"/>
    <w:rsid w:val="00465CB0"/>
    <w:rsid w:val="00466537"/>
    <w:rsid w:val="004721CB"/>
    <w:rsid w:val="00473B74"/>
    <w:rsid w:val="004753E7"/>
    <w:rsid w:val="00477009"/>
    <w:rsid w:val="0048312D"/>
    <w:rsid w:val="004840C5"/>
    <w:rsid w:val="00486730"/>
    <w:rsid w:val="0049271F"/>
    <w:rsid w:val="004935EE"/>
    <w:rsid w:val="00497086"/>
    <w:rsid w:val="004A3661"/>
    <w:rsid w:val="004A48B0"/>
    <w:rsid w:val="004B5761"/>
    <w:rsid w:val="004C1D25"/>
    <w:rsid w:val="004C6CB6"/>
    <w:rsid w:val="004E1FB7"/>
    <w:rsid w:val="004E41BB"/>
    <w:rsid w:val="004E47B9"/>
    <w:rsid w:val="004F2636"/>
    <w:rsid w:val="00506585"/>
    <w:rsid w:val="005132C3"/>
    <w:rsid w:val="005216EB"/>
    <w:rsid w:val="005229AF"/>
    <w:rsid w:val="00525EC6"/>
    <w:rsid w:val="005316EC"/>
    <w:rsid w:val="00531EC2"/>
    <w:rsid w:val="00533E47"/>
    <w:rsid w:val="00535E16"/>
    <w:rsid w:val="005367E5"/>
    <w:rsid w:val="00536EBD"/>
    <w:rsid w:val="00542896"/>
    <w:rsid w:val="00546D35"/>
    <w:rsid w:val="00555E64"/>
    <w:rsid w:val="00557B92"/>
    <w:rsid w:val="0057536F"/>
    <w:rsid w:val="00582F60"/>
    <w:rsid w:val="005832B1"/>
    <w:rsid w:val="00585827"/>
    <w:rsid w:val="00590D3C"/>
    <w:rsid w:val="005960A2"/>
    <w:rsid w:val="005967A4"/>
    <w:rsid w:val="00597E87"/>
    <w:rsid w:val="005A1796"/>
    <w:rsid w:val="005A706D"/>
    <w:rsid w:val="005A760C"/>
    <w:rsid w:val="005B008C"/>
    <w:rsid w:val="005C1D10"/>
    <w:rsid w:val="005D0ED8"/>
    <w:rsid w:val="005D3ABF"/>
    <w:rsid w:val="005D77C1"/>
    <w:rsid w:val="005E06CA"/>
    <w:rsid w:val="005F0386"/>
    <w:rsid w:val="005F24CE"/>
    <w:rsid w:val="00600133"/>
    <w:rsid w:val="006054A4"/>
    <w:rsid w:val="00613600"/>
    <w:rsid w:val="0062057E"/>
    <w:rsid w:val="00620AA4"/>
    <w:rsid w:val="006212D9"/>
    <w:rsid w:val="006255E8"/>
    <w:rsid w:val="00644A3A"/>
    <w:rsid w:val="00645AEE"/>
    <w:rsid w:val="00646E70"/>
    <w:rsid w:val="006506F1"/>
    <w:rsid w:val="006518A4"/>
    <w:rsid w:val="00652971"/>
    <w:rsid w:val="00654B30"/>
    <w:rsid w:val="00656947"/>
    <w:rsid w:val="00670F29"/>
    <w:rsid w:val="006737D2"/>
    <w:rsid w:val="00675CF2"/>
    <w:rsid w:val="00676E4D"/>
    <w:rsid w:val="00680E26"/>
    <w:rsid w:val="0068268C"/>
    <w:rsid w:val="0069317B"/>
    <w:rsid w:val="00695DBC"/>
    <w:rsid w:val="006A1718"/>
    <w:rsid w:val="006A7D91"/>
    <w:rsid w:val="006B38FD"/>
    <w:rsid w:val="006B4B15"/>
    <w:rsid w:val="006B513C"/>
    <w:rsid w:val="006B6006"/>
    <w:rsid w:val="006D0459"/>
    <w:rsid w:val="006D2CFF"/>
    <w:rsid w:val="006F0972"/>
    <w:rsid w:val="006F1D99"/>
    <w:rsid w:val="006F46BC"/>
    <w:rsid w:val="006F5653"/>
    <w:rsid w:val="007025FD"/>
    <w:rsid w:val="00724799"/>
    <w:rsid w:val="00724DF4"/>
    <w:rsid w:val="007327A6"/>
    <w:rsid w:val="00736D85"/>
    <w:rsid w:val="00741875"/>
    <w:rsid w:val="0074439C"/>
    <w:rsid w:val="00747A2D"/>
    <w:rsid w:val="00762885"/>
    <w:rsid w:val="007654F4"/>
    <w:rsid w:val="00766C76"/>
    <w:rsid w:val="00766E74"/>
    <w:rsid w:val="00772261"/>
    <w:rsid w:val="007905BA"/>
    <w:rsid w:val="007916F3"/>
    <w:rsid w:val="0079304A"/>
    <w:rsid w:val="0079508A"/>
    <w:rsid w:val="00795AEF"/>
    <w:rsid w:val="007A44C1"/>
    <w:rsid w:val="007A5439"/>
    <w:rsid w:val="007B0957"/>
    <w:rsid w:val="007B314D"/>
    <w:rsid w:val="007B5B87"/>
    <w:rsid w:val="007B6660"/>
    <w:rsid w:val="007C5E32"/>
    <w:rsid w:val="007C63DF"/>
    <w:rsid w:val="007C7923"/>
    <w:rsid w:val="007D29EE"/>
    <w:rsid w:val="007E02C0"/>
    <w:rsid w:val="007F0B59"/>
    <w:rsid w:val="007F7F26"/>
    <w:rsid w:val="0080217E"/>
    <w:rsid w:val="0081349F"/>
    <w:rsid w:val="008170F8"/>
    <w:rsid w:val="008174FF"/>
    <w:rsid w:val="008268C3"/>
    <w:rsid w:val="008319AB"/>
    <w:rsid w:val="008371A6"/>
    <w:rsid w:val="00851545"/>
    <w:rsid w:val="008515C1"/>
    <w:rsid w:val="00856E64"/>
    <w:rsid w:val="00864AC1"/>
    <w:rsid w:val="00865BC5"/>
    <w:rsid w:val="00875BA2"/>
    <w:rsid w:val="008B2162"/>
    <w:rsid w:val="008B22B8"/>
    <w:rsid w:val="008B5707"/>
    <w:rsid w:val="008C0945"/>
    <w:rsid w:val="008C0C54"/>
    <w:rsid w:val="008C1A3F"/>
    <w:rsid w:val="008C382E"/>
    <w:rsid w:val="008C7BCE"/>
    <w:rsid w:val="008D6B58"/>
    <w:rsid w:val="008E5699"/>
    <w:rsid w:val="008E63A6"/>
    <w:rsid w:val="008F6E85"/>
    <w:rsid w:val="009017DC"/>
    <w:rsid w:val="00907405"/>
    <w:rsid w:val="00910E75"/>
    <w:rsid w:val="00910EF0"/>
    <w:rsid w:val="009228B2"/>
    <w:rsid w:val="00926C2A"/>
    <w:rsid w:val="00926CBB"/>
    <w:rsid w:val="00936D12"/>
    <w:rsid w:val="00940752"/>
    <w:rsid w:val="00955D81"/>
    <w:rsid w:val="00957F96"/>
    <w:rsid w:val="00960D2C"/>
    <w:rsid w:val="00962982"/>
    <w:rsid w:val="0097211F"/>
    <w:rsid w:val="00974637"/>
    <w:rsid w:val="00982BB2"/>
    <w:rsid w:val="00983F46"/>
    <w:rsid w:val="009862A3"/>
    <w:rsid w:val="00986429"/>
    <w:rsid w:val="00986FA2"/>
    <w:rsid w:val="0098710C"/>
    <w:rsid w:val="009901EE"/>
    <w:rsid w:val="00992A8B"/>
    <w:rsid w:val="00993202"/>
    <w:rsid w:val="00994BE3"/>
    <w:rsid w:val="009963F1"/>
    <w:rsid w:val="009A05E7"/>
    <w:rsid w:val="009A280A"/>
    <w:rsid w:val="009A4A9B"/>
    <w:rsid w:val="009B306D"/>
    <w:rsid w:val="009C3DD8"/>
    <w:rsid w:val="009C3FA9"/>
    <w:rsid w:val="009C6F83"/>
    <w:rsid w:val="009C7163"/>
    <w:rsid w:val="009C7E0B"/>
    <w:rsid w:val="009D394F"/>
    <w:rsid w:val="009D7687"/>
    <w:rsid w:val="009E119D"/>
    <w:rsid w:val="009E18F3"/>
    <w:rsid w:val="009E4B34"/>
    <w:rsid w:val="009F3028"/>
    <w:rsid w:val="009F59FC"/>
    <w:rsid w:val="009F6ACF"/>
    <w:rsid w:val="009F6E84"/>
    <w:rsid w:val="00A019A2"/>
    <w:rsid w:val="00A01B1B"/>
    <w:rsid w:val="00A15BF3"/>
    <w:rsid w:val="00A17CA4"/>
    <w:rsid w:val="00A2199D"/>
    <w:rsid w:val="00A22245"/>
    <w:rsid w:val="00A27675"/>
    <w:rsid w:val="00A30F7B"/>
    <w:rsid w:val="00A32DA5"/>
    <w:rsid w:val="00A46436"/>
    <w:rsid w:val="00A54494"/>
    <w:rsid w:val="00A551B1"/>
    <w:rsid w:val="00A602AA"/>
    <w:rsid w:val="00A71E84"/>
    <w:rsid w:val="00A761B3"/>
    <w:rsid w:val="00A85479"/>
    <w:rsid w:val="00A912E2"/>
    <w:rsid w:val="00AB1172"/>
    <w:rsid w:val="00AC4DB4"/>
    <w:rsid w:val="00AC65EE"/>
    <w:rsid w:val="00AD2973"/>
    <w:rsid w:val="00AD53BF"/>
    <w:rsid w:val="00AE4307"/>
    <w:rsid w:val="00AE78DF"/>
    <w:rsid w:val="00AF0FD9"/>
    <w:rsid w:val="00AF35EC"/>
    <w:rsid w:val="00B045A4"/>
    <w:rsid w:val="00B2057C"/>
    <w:rsid w:val="00B22A80"/>
    <w:rsid w:val="00B23BCC"/>
    <w:rsid w:val="00B30841"/>
    <w:rsid w:val="00B36870"/>
    <w:rsid w:val="00B41B44"/>
    <w:rsid w:val="00B42913"/>
    <w:rsid w:val="00B47C07"/>
    <w:rsid w:val="00B505C3"/>
    <w:rsid w:val="00B5368E"/>
    <w:rsid w:val="00B55220"/>
    <w:rsid w:val="00B60FD1"/>
    <w:rsid w:val="00B6203F"/>
    <w:rsid w:val="00B633B2"/>
    <w:rsid w:val="00B64FF9"/>
    <w:rsid w:val="00B66DD4"/>
    <w:rsid w:val="00B67B09"/>
    <w:rsid w:val="00B76C76"/>
    <w:rsid w:val="00B85B2A"/>
    <w:rsid w:val="00B961DD"/>
    <w:rsid w:val="00BB75C2"/>
    <w:rsid w:val="00BC3452"/>
    <w:rsid w:val="00BC3C9C"/>
    <w:rsid w:val="00BD2E1B"/>
    <w:rsid w:val="00BD4BC8"/>
    <w:rsid w:val="00BD500E"/>
    <w:rsid w:val="00BD536C"/>
    <w:rsid w:val="00BD677D"/>
    <w:rsid w:val="00BE78E4"/>
    <w:rsid w:val="00BF088A"/>
    <w:rsid w:val="00BF13FA"/>
    <w:rsid w:val="00BF390C"/>
    <w:rsid w:val="00C02E02"/>
    <w:rsid w:val="00C04572"/>
    <w:rsid w:val="00C1141B"/>
    <w:rsid w:val="00C17111"/>
    <w:rsid w:val="00C21E7F"/>
    <w:rsid w:val="00C301B5"/>
    <w:rsid w:val="00C31FA0"/>
    <w:rsid w:val="00C35058"/>
    <w:rsid w:val="00C409F7"/>
    <w:rsid w:val="00C42417"/>
    <w:rsid w:val="00C4658F"/>
    <w:rsid w:val="00C55179"/>
    <w:rsid w:val="00C6337C"/>
    <w:rsid w:val="00C7080F"/>
    <w:rsid w:val="00C95A01"/>
    <w:rsid w:val="00CB10B9"/>
    <w:rsid w:val="00CC017E"/>
    <w:rsid w:val="00CC3E39"/>
    <w:rsid w:val="00CD34F0"/>
    <w:rsid w:val="00CD4E56"/>
    <w:rsid w:val="00CD4EAC"/>
    <w:rsid w:val="00CE484C"/>
    <w:rsid w:val="00CE4CCA"/>
    <w:rsid w:val="00CE5304"/>
    <w:rsid w:val="00CE7510"/>
    <w:rsid w:val="00D0344B"/>
    <w:rsid w:val="00D07346"/>
    <w:rsid w:val="00D1732A"/>
    <w:rsid w:val="00D21478"/>
    <w:rsid w:val="00D24785"/>
    <w:rsid w:val="00D252B8"/>
    <w:rsid w:val="00D26EBE"/>
    <w:rsid w:val="00D273C6"/>
    <w:rsid w:val="00D405E1"/>
    <w:rsid w:val="00D43793"/>
    <w:rsid w:val="00D613DC"/>
    <w:rsid w:val="00D616DA"/>
    <w:rsid w:val="00D623B8"/>
    <w:rsid w:val="00D649ED"/>
    <w:rsid w:val="00D65A25"/>
    <w:rsid w:val="00D7473A"/>
    <w:rsid w:val="00D87D34"/>
    <w:rsid w:val="00D9221A"/>
    <w:rsid w:val="00DA764E"/>
    <w:rsid w:val="00DB024A"/>
    <w:rsid w:val="00DB15C7"/>
    <w:rsid w:val="00DB5604"/>
    <w:rsid w:val="00DB5626"/>
    <w:rsid w:val="00DC1827"/>
    <w:rsid w:val="00DC1FBF"/>
    <w:rsid w:val="00DC2BA7"/>
    <w:rsid w:val="00DD06DC"/>
    <w:rsid w:val="00DD3476"/>
    <w:rsid w:val="00DE1B32"/>
    <w:rsid w:val="00DE533F"/>
    <w:rsid w:val="00DF67F7"/>
    <w:rsid w:val="00DF747C"/>
    <w:rsid w:val="00E12EC6"/>
    <w:rsid w:val="00E13F4E"/>
    <w:rsid w:val="00E26AF8"/>
    <w:rsid w:val="00E36711"/>
    <w:rsid w:val="00E41E2B"/>
    <w:rsid w:val="00E42F4C"/>
    <w:rsid w:val="00E4391E"/>
    <w:rsid w:val="00E521D2"/>
    <w:rsid w:val="00E5401F"/>
    <w:rsid w:val="00E57924"/>
    <w:rsid w:val="00E663C7"/>
    <w:rsid w:val="00E7780C"/>
    <w:rsid w:val="00E81DF1"/>
    <w:rsid w:val="00E84699"/>
    <w:rsid w:val="00E86004"/>
    <w:rsid w:val="00E879BC"/>
    <w:rsid w:val="00E92321"/>
    <w:rsid w:val="00E93E09"/>
    <w:rsid w:val="00E97148"/>
    <w:rsid w:val="00EA1AD1"/>
    <w:rsid w:val="00EA235E"/>
    <w:rsid w:val="00EB0428"/>
    <w:rsid w:val="00ED131E"/>
    <w:rsid w:val="00EE50D3"/>
    <w:rsid w:val="00EF7476"/>
    <w:rsid w:val="00EF7F46"/>
    <w:rsid w:val="00F01E11"/>
    <w:rsid w:val="00F125AA"/>
    <w:rsid w:val="00F20327"/>
    <w:rsid w:val="00F44BF4"/>
    <w:rsid w:val="00F5220D"/>
    <w:rsid w:val="00F5758B"/>
    <w:rsid w:val="00F6711A"/>
    <w:rsid w:val="00F70CEA"/>
    <w:rsid w:val="00F75FB7"/>
    <w:rsid w:val="00F76568"/>
    <w:rsid w:val="00F93C2D"/>
    <w:rsid w:val="00F963A5"/>
    <w:rsid w:val="00FA09C5"/>
    <w:rsid w:val="00FA0E49"/>
    <w:rsid w:val="00FA107A"/>
    <w:rsid w:val="00FA10F5"/>
    <w:rsid w:val="00FA2718"/>
    <w:rsid w:val="00FA2CFB"/>
    <w:rsid w:val="00FA49FB"/>
    <w:rsid w:val="00FA6ED3"/>
    <w:rsid w:val="00FB248A"/>
    <w:rsid w:val="00FB27E3"/>
    <w:rsid w:val="00FB348F"/>
    <w:rsid w:val="00FB39FE"/>
    <w:rsid w:val="00FB3F55"/>
    <w:rsid w:val="00FB5193"/>
    <w:rsid w:val="00FB7FAF"/>
    <w:rsid w:val="00FC4E40"/>
    <w:rsid w:val="00FC57F7"/>
    <w:rsid w:val="00FC6E6C"/>
    <w:rsid w:val="00FC73F7"/>
    <w:rsid w:val="00FD55B2"/>
    <w:rsid w:val="00FE6ACB"/>
    <w:rsid w:val="00FF1BC2"/>
    <w:rsid w:val="00FF55C1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D2A26"/>
  <w15:docId w15:val="{3C13150F-EA54-4532-9CD8-A3E57DB1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711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customStyle="1" w:styleId="10">
    <w:name w:val="Заголовок1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d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e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2">
    <w:name w:val="footer"/>
    <w:basedOn w:val="a"/>
    <w:link w:val="af3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  <w:pPr>
      <w:spacing w:after="200" w:line="276" w:lineRule="auto"/>
    </w:pPr>
  </w:style>
  <w:style w:type="paragraph" w:styleId="af7">
    <w:name w:val="table of figures"/>
    <w:basedOn w:val="a"/>
    <w:uiPriority w:val="99"/>
    <w:unhideWhenUsed/>
    <w:qFormat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af3">
    <w:name w:val="Нижний колонтитул Знак"/>
    <w:basedOn w:val="a0"/>
    <w:link w:val="af2"/>
  </w:style>
  <w:style w:type="paragraph" w:customStyle="1" w:styleId="Standard">
    <w:name w:val="Standard"/>
    <w:rsid w:val="00F01E11"/>
    <w:pPr>
      <w:suppressAutoHyphens/>
      <w:textAlignment w:val="baseline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fontstyle01">
    <w:name w:val="fontstyle01"/>
    <w:basedOn w:val="a0"/>
    <w:rsid w:val="008D6B58"/>
    <w:rPr>
      <w:rFonts w:ascii="Bold" w:hAnsi="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2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ursk-rayon.khabkrai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roszeldor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amursk-rayon.khabkrai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instr.khabkra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lw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D3F37-F31A-4651-ADCF-168B2C25A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Росжелдор - Бланк АПУ угловой v2.0.1</vt:lpstr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Росжелдор - Бланк АПУ угловой v2.0.1</dc:title>
  <dc:subject/>
  <dc:creator>Витягловская Татьяна Дмитриевна</dc:creator>
  <cp:keywords/>
  <dc:description/>
  <cp:lastModifiedBy>Витягловская Татьяна Дмитриевна</cp:lastModifiedBy>
  <cp:revision>7</cp:revision>
  <cp:lastPrinted>2023-06-09T08:59:00Z</cp:lastPrinted>
  <dcterms:created xsi:type="dcterms:W3CDTF">2022-06-21T09:18:00Z</dcterms:created>
  <dcterms:modified xsi:type="dcterms:W3CDTF">2026-10-05T13:34:00Z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