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3F6" w:rsidRDefault="003B23F6" w:rsidP="003B23F6">
      <w:pPr>
        <w:spacing w:after="0" w:line="240" w:lineRule="auto"/>
        <w:ind w:right="-1" w:firstLine="709"/>
        <w:jc w:val="both"/>
      </w:pPr>
      <w:r>
        <w:rPr>
          <w:rFonts w:ascii="Times New Roman" w:eastAsia="SimSun" w:hAnsi="Times New Roman" w:cs="Times New Roman"/>
          <w:b/>
          <w:bCs/>
          <w:sz w:val="28"/>
          <w:szCs w:val="28"/>
          <w:lang w:eastAsia="zh-CN" w:bidi="hi-IN"/>
        </w:rPr>
        <w:t>Федеральное агентство железнодорожного транспорта настоящим сообщает,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 xml:space="preserve"> что в целях обеспечения строительства, реконструкции объектов инфраструктуры при реализации объекта </w:t>
      </w:r>
      <w:r w:rsidRPr="000F771F"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 xml:space="preserve">«Строительство дополнительных V и VI путей на участке Москва - Алабушево под специализированное пассажирское сообщение» (Этап 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>1</w:t>
      </w:r>
      <w:r w:rsidRPr="000F771F"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 xml:space="preserve">. 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 xml:space="preserve">Строительство дополнительных </w:t>
      </w:r>
      <w:r w:rsidRPr="000F771F"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>V и VI путей под специализированное пассажирское движение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 xml:space="preserve"> на участке о.п. Алабушево (вкл.) – 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br/>
        <w:t xml:space="preserve">ст. Крюково (вкл.)», предусмотренных подпунктом 2 части 5 статьи 4 Федерального закона от 31.07.2020 № 254-ФЗ «Об особенностях регулирования отдельных отношений в целях модернизации и расширения магистральной инфраструктуры и о внесении изменений в отдельные законодательные акты Российской Федерации», </w:t>
      </w:r>
      <w:r>
        <w:rPr>
          <w:rFonts w:ascii="Times New Roman" w:eastAsia="SimSun" w:hAnsi="Times New Roman" w:cs="Times New Roman"/>
          <w:b/>
          <w:bCs/>
          <w:sz w:val="28"/>
          <w:szCs w:val="28"/>
          <w:lang w:eastAsia="zh-CN" w:bidi="hi-IN"/>
        </w:rPr>
        <w:t xml:space="preserve">возможно установление публичных сервитутов в интересах ОАО «РЖД» 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 xml:space="preserve">(ОГРН 1037739877295, ИНН 7708503727; 107174, Москва, ул. Новая Басманная, д. 2/1, стр. 1; </w:t>
      </w:r>
      <w:hyperlink r:id="rId7" w:tooltip="mailto:dkrs-info@centr.rzd.ru" w:history="1">
        <w:r>
          <w:rPr>
            <w:rStyle w:val="a4"/>
            <w:rFonts w:ascii="Times New Roman" w:eastAsia="SimSun" w:hAnsi="Times New Roman" w:cs="Times New Roman"/>
            <w:bCs/>
            <w:sz w:val="28"/>
            <w:szCs w:val="28"/>
            <w:lang w:eastAsia="zh-CN" w:bidi="hi-IN"/>
          </w:rPr>
          <w:t>dkrs-info@centr.rzd.ru</w:t>
        </w:r>
      </w:hyperlink>
      <w:r>
        <w:rPr>
          <w:rFonts w:ascii="Times New Roman" w:eastAsia="SimSun" w:hAnsi="Times New Roman" w:cs="Times New Roman"/>
          <w:bCs/>
          <w:color w:val="0070C0"/>
          <w:sz w:val="28"/>
          <w:szCs w:val="28"/>
          <w:lang w:eastAsia="zh-CN" w:bidi="hi-IN"/>
        </w:rPr>
        <w:t xml:space="preserve">, </w:t>
      </w:r>
      <w:hyperlink r:id="rId8" w:history="1">
        <w:r w:rsidRPr="00571014">
          <w:rPr>
            <w:rStyle w:val="a4"/>
            <w:rFonts w:ascii="Times New Roman" w:eastAsia="SimSun" w:hAnsi="Times New Roman" w:cs="Times New Roman"/>
            <w:bCs/>
            <w:sz w:val="28"/>
            <w:szCs w:val="28"/>
            <w:lang w:eastAsia="zh-CN" w:bidi="hi-IN"/>
          </w:rPr>
          <w:t>dkrs-msk@msk.rzd.ru</w:t>
        </w:r>
      </w:hyperlink>
      <w:r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  <w:t>; 8 (499) 262-42-57) сроком 26 месяцев в отношении следующих земельных участков:</w:t>
      </w:r>
    </w:p>
    <w:p w:rsidR="00CC3E39" w:rsidRDefault="00CC3E39" w:rsidP="00CC3E39">
      <w:pPr>
        <w:autoSpaceDN w:val="0"/>
        <w:spacing w:after="0" w:line="240" w:lineRule="auto"/>
        <w:ind w:right="-1" w:firstLine="709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2"/>
        <w:gridCol w:w="3260"/>
        <w:gridCol w:w="3565"/>
      </w:tblGrid>
      <w:tr w:rsidR="003B23F6" w:rsidTr="00A47C67">
        <w:trPr>
          <w:jc w:val="center"/>
        </w:trPr>
        <w:tc>
          <w:tcPr>
            <w:tcW w:w="3142" w:type="dxa"/>
            <w:shd w:val="clear" w:color="auto" w:fill="auto"/>
          </w:tcPr>
          <w:p w:rsidR="003B23F6" w:rsidRDefault="003B23F6" w:rsidP="00A47C67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Кадастровый номер земельного участка/кадастрового квартала</w:t>
            </w:r>
          </w:p>
        </w:tc>
        <w:tc>
          <w:tcPr>
            <w:tcW w:w="3260" w:type="dxa"/>
            <w:shd w:val="clear" w:color="auto" w:fill="auto"/>
          </w:tcPr>
          <w:p w:rsidR="003B23F6" w:rsidRDefault="003B23F6" w:rsidP="00A47C67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Адрес или иное описание местоположения земельного участка</w:t>
            </w:r>
          </w:p>
        </w:tc>
        <w:tc>
          <w:tcPr>
            <w:tcW w:w="3565" w:type="dxa"/>
            <w:shd w:val="clear" w:color="auto" w:fill="auto"/>
          </w:tcPr>
          <w:p w:rsidR="003B23F6" w:rsidRDefault="003B23F6" w:rsidP="00A47C67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Срок, в течение которого использование земельного участка (его части) и (или)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деятельности, для обеспечения которой устанавливается публичный сервитут</w:t>
            </w:r>
          </w:p>
        </w:tc>
      </w:tr>
      <w:tr w:rsidR="003B23F6" w:rsidTr="00A47C67">
        <w:trPr>
          <w:jc w:val="center"/>
        </w:trPr>
        <w:tc>
          <w:tcPr>
            <w:tcW w:w="3142" w:type="dxa"/>
            <w:shd w:val="clear" w:color="auto" w:fill="auto"/>
          </w:tcPr>
          <w:p w:rsidR="003B23F6" w:rsidRDefault="003B23F6" w:rsidP="00A47C67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77:10:0006006:59</w:t>
            </w:r>
          </w:p>
        </w:tc>
        <w:tc>
          <w:tcPr>
            <w:tcW w:w="3260" w:type="dxa"/>
            <w:shd w:val="clear" w:color="auto" w:fill="auto"/>
          </w:tcPr>
          <w:p w:rsidR="003B23F6" w:rsidRPr="00C709D4" w:rsidRDefault="003B23F6" w:rsidP="00A47C67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Москва, г. Зленоград,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br/>
              <w:t>м.о. Крюково, ул. Заводская,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br/>
              <w:t>з/у 1Д</w:t>
            </w:r>
          </w:p>
        </w:tc>
        <w:tc>
          <w:tcPr>
            <w:tcW w:w="3565" w:type="dxa"/>
            <w:shd w:val="clear" w:color="auto" w:fill="auto"/>
          </w:tcPr>
          <w:p w:rsidR="003B23F6" w:rsidRDefault="003B23F6" w:rsidP="00A47C67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3 месяца</w:t>
            </w:r>
          </w:p>
        </w:tc>
      </w:tr>
      <w:tr w:rsidR="003B23F6" w:rsidTr="00A47C67">
        <w:trPr>
          <w:jc w:val="center"/>
        </w:trPr>
        <w:tc>
          <w:tcPr>
            <w:tcW w:w="3142" w:type="dxa"/>
            <w:shd w:val="clear" w:color="auto" w:fill="auto"/>
          </w:tcPr>
          <w:p w:rsidR="003B23F6" w:rsidRDefault="003B23F6" w:rsidP="00A47C67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77:10:0006001:71</w:t>
            </w:r>
          </w:p>
        </w:tc>
        <w:tc>
          <w:tcPr>
            <w:tcW w:w="3260" w:type="dxa"/>
            <w:shd w:val="clear" w:color="auto" w:fill="auto"/>
          </w:tcPr>
          <w:p w:rsidR="003B23F6" w:rsidRDefault="003B23F6" w:rsidP="00A47C67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Москва, г. Зленоград,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br/>
              <w:t>м.о. Крюково, ул. Новокрюковская,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br/>
              <w:t>з/у 3Д</w:t>
            </w:r>
          </w:p>
        </w:tc>
        <w:tc>
          <w:tcPr>
            <w:tcW w:w="3565" w:type="dxa"/>
            <w:shd w:val="clear" w:color="auto" w:fill="auto"/>
          </w:tcPr>
          <w:p w:rsidR="003B23F6" w:rsidRDefault="003B23F6" w:rsidP="00A47C67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3 месяца</w:t>
            </w:r>
          </w:p>
        </w:tc>
      </w:tr>
      <w:tr w:rsidR="003B23F6" w:rsidTr="00A47C67">
        <w:trPr>
          <w:jc w:val="center"/>
        </w:trPr>
        <w:tc>
          <w:tcPr>
            <w:tcW w:w="3142" w:type="dxa"/>
            <w:shd w:val="clear" w:color="auto" w:fill="auto"/>
          </w:tcPr>
          <w:p w:rsidR="003B23F6" w:rsidRDefault="003B23F6" w:rsidP="00A47C67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77:10:0006001:13</w:t>
            </w:r>
          </w:p>
        </w:tc>
        <w:tc>
          <w:tcPr>
            <w:tcW w:w="3260" w:type="dxa"/>
            <w:shd w:val="clear" w:color="auto" w:fill="auto"/>
          </w:tcPr>
          <w:p w:rsidR="003B23F6" w:rsidRDefault="003B23F6" w:rsidP="00A47C67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Москва, г. Зленоград,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br/>
              <w:t>м.о. Крюково, проезд 623</w:t>
            </w:r>
          </w:p>
        </w:tc>
        <w:tc>
          <w:tcPr>
            <w:tcW w:w="3565" w:type="dxa"/>
            <w:shd w:val="clear" w:color="auto" w:fill="auto"/>
          </w:tcPr>
          <w:p w:rsidR="003B23F6" w:rsidRDefault="003B23F6" w:rsidP="00A47C67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 w:rsidRPr="004F4F66">
              <w:rPr>
                <w:rFonts w:ascii="Times New Roman" w:eastAsia="SimSun" w:hAnsi="Times New Roman" w:cs="Times New Roman"/>
                <w:bCs/>
                <w:lang w:eastAsia="zh-CN" w:bidi="hi-IN"/>
              </w:rPr>
              <w:t>3 месяца</w:t>
            </w:r>
          </w:p>
        </w:tc>
      </w:tr>
      <w:tr w:rsidR="003B23F6" w:rsidTr="00A47C67">
        <w:trPr>
          <w:jc w:val="center"/>
        </w:trPr>
        <w:tc>
          <w:tcPr>
            <w:tcW w:w="3142" w:type="dxa"/>
            <w:shd w:val="clear" w:color="auto" w:fill="auto"/>
          </w:tcPr>
          <w:p w:rsidR="003B23F6" w:rsidRDefault="003B23F6" w:rsidP="00A47C67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77:10:0006001:79</w:t>
            </w:r>
          </w:p>
        </w:tc>
        <w:tc>
          <w:tcPr>
            <w:tcW w:w="3260" w:type="dxa"/>
            <w:shd w:val="clear" w:color="auto" w:fill="auto"/>
          </w:tcPr>
          <w:p w:rsidR="003B23F6" w:rsidRPr="009A0656" w:rsidRDefault="003B23F6" w:rsidP="00A47C67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 w:rsidRPr="00C021F4">
              <w:rPr>
                <w:rFonts w:ascii="Times New Roman" w:eastAsia="SimSun" w:hAnsi="Times New Roman" w:cs="Times New Roman"/>
                <w:bCs/>
                <w:lang w:eastAsia="zh-CN" w:bidi="hi-IN"/>
              </w:rPr>
              <w:t>Москва, г. Зленоград,</w:t>
            </w:r>
            <w:r w:rsidRPr="00C021F4">
              <w:rPr>
                <w:rFonts w:ascii="Times New Roman" w:eastAsia="SimSun" w:hAnsi="Times New Roman" w:cs="Times New Roman"/>
                <w:bCs/>
                <w:lang w:eastAsia="zh-CN" w:bidi="hi-IN"/>
              </w:rPr>
              <w:br/>
            </w:r>
            <w:r w:rsidRPr="009A0656">
              <w:rPr>
                <w:rFonts w:ascii="Times New Roman" w:eastAsia="SimSun" w:hAnsi="Times New Roman" w:cs="Times New Roman"/>
                <w:bCs/>
                <w:lang w:eastAsia="zh-CN" w:bidi="hi-IN"/>
              </w:rPr>
              <w:t>ул. Новокрюковская,</w:t>
            </w:r>
          </w:p>
          <w:p w:rsidR="003B23F6" w:rsidRDefault="003B23F6" w:rsidP="00A47C67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Д. 3, стр. 1-5</w:t>
            </w:r>
          </w:p>
        </w:tc>
        <w:tc>
          <w:tcPr>
            <w:tcW w:w="3565" w:type="dxa"/>
            <w:shd w:val="clear" w:color="auto" w:fill="auto"/>
          </w:tcPr>
          <w:p w:rsidR="003B23F6" w:rsidRDefault="003B23F6" w:rsidP="00A47C67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3 месяца</w:t>
            </w:r>
          </w:p>
        </w:tc>
      </w:tr>
      <w:tr w:rsidR="003B23F6" w:rsidTr="00A47C67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3B23F6" w:rsidRDefault="003B23F6" w:rsidP="00A47C67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Федеральное агентство железнодорожного транспорта</w:t>
            </w:r>
          </w:p>
          <w:p w:rsidR="003B23F6" w:rsidRDefault="003B23F6" w:rsidP="00A47C67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ул. Старая Басманная, Москва, д. 11/2, стр. 1, 105064</w:t>
            </w:r>
          </w:p>
          <w:p w:rsidR="003B23F6" w:rsidRDefault="003B23F6" w:rsidP="00A47C67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 xml:space="preserve">тел.: 8(499) 550-34-36; адрес электронной почты: </w:t>
            </w:r>
            <w:hyperlink r:id="rId9" w:tooltip="mailto:info@roszeldor.ru" w:history="1">
              <w:r>
                <w:rPr>
                  <w:rFonts w:ascii="Times New Roman" w:eastAsia="SimSun" w:hAnsi="Times New Roman" w:cs="Times New Roman"/>
                  <w:bCs/>
                  <w:color w:val="0563C1"/>
                  <w:u w:val="single"/>
                  <w:lang w:eastAsia="zh-CN" w:bidi="hi-IN"/>
                </w:rPr>
                <w:t>info@roszeldor.ru</w:t>
              </w:r>
            </w:hyperlink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 xml:space="preserve"> </w:t>
            </w:r>
          </w:p>
          <w:p w:rsidR="003B23F6" w:rsidRDefault="003B23F6" w:rsidP="00A47C67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время приема: согласно графику по предварительной записи</w:t>
            </w:r>
          </w:p>
          <w:p w:rsidR="003B23F6" w:rsidRDefault="003B23F6" w:rsidP="00A47C67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</w:p>
          <w:p w:rsidR="003B23F6" w:rsidRDefault="003B23F6" w:rsidP="00A47C67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(адреса, по которым заинтересованные лица могут ознакомиться с поступившим ходатайством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br/>
              <w:t>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3B23F6" w:rsidTr="00A47C67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3B23F6" w:rsidRDefault="003B23F6" w:rsidP="00A47C67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Федеральное агентство железнодорожного транспорта</w:t>
            </w:r>
          </w:p>
          <w:p w:rsidR="003B23F6" w:rsidRDefault="003B23F6" w:rsidP="00A47C67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ул. Старая Басманная, Москва, д. 11/2, стр. 1, 105064</w:t>
            </w:r>
          </w:p>
          <w:p w:rsidR="003B23F6" w:rsidRDefault="003B23F6" w:rsidP="00A47C67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</w:p>
          <w:p w:rsidR="003B23F6" w:rsidRDefault="003B23F6" w:rsidP="00A47C67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 xml:space="preserve">В течение 15 дней со дня опубликования данного сообщения в порядке, установленном для 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lastRenderedPageBreak/>
              <w:t>официального опубликования (обнародования) правовых актов поселения, городского округа, по месту нахождения земельного участка и (или) земель, в отношении которых подано указанное ходатайство (муниципального района в случае, если такие земельный участок и (или) земли расположены на межселенной территории)</w:t>
            </w:r>
          </w:p>
          <w:p w:rsidR="003B23F6" w:rsidRDefault="003B23F6" w:rsidP="00A47C67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</w:p>
          <w:p w:rsidR="003B23F6" w:rsidRDefault="003B23F6" w:rsidP="00A47C67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3B23F6" w:rsidTr="00A47C67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3B23F6" w:rsidRPr="00A83355" w:rsidRDefault="003B23F6" w:rsidP="00A47C67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hAnsi="Times New Roman" w:cs="Times New Roman"/>
              </w:rPr>
            </w:pPr>
            <w:hyperlink r:id="rId10" w:history="1">
              <w:r w:rsidRPr="00A83355">
                <w:rPr>
                  <w:rStyle w:val="a4"/>
                  <w:rFonts w:ascii="Times New Roman" w:hAnsi="Times New Roman" w:cs="Times New Roman"/>
                </w:rPr>
                <w:t>https://zelao.mos.ru</w:t>
              </w:r>
            </w:hyperlink>
          </w:p>
          <w:p w:rsidR="003B23F6" w:rsidRDefault="003B23F6" w:rsidP="00A47C67">
            <w:pPr>
              <w:spacing w:after="0" w:line="240" w:lineRule="auto"/>
              <w:ind w:right="141"/>
              <w:jc w:val="center"/>
              <w:rPr>
                <w:rStyle w:val="a4"/>
                <w:rFonts w:ascii="Times New Roman" w:hAnsi="Times New Roman" w:cs="Times New Roman"/>
              </w:rPr>
            </w:pPr>
          </w:p>
          <w:p w:rsidR="003B23F6" w:rsidRDefault="003B23F6" w:rsidP="00A47C67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hyperlink r:id="rId11" w:tooltip="https://rlw.gov.ru" w:history="1">
              <w:r>
                <w:rPr>
                  <w:rFonts w:ascii="Times New Roman" w:eastAsia="SimSun" w:hAnsi="Times New Roman" w:cs="Times New Roman"/>
                  <w:bCs/>
                  <w:color w:val="0563C1"/>
                  <w:u w:val="single"/>
                  <w:lang w:eastAsia="zh-CN" w:bidi="hi-IN"/>
                </w:rPr>
                <w:t>https://rlw.gov.ru</w:t>
              </w:r>
            </w:hyperlink>
          </w:p>
          <w:p w:rsidR="003B23F6" w:rsidRDefault="003B23F6" w:rsidP="00A47C67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</w:p>
          <w:p w:rsidR="003B23F6" w:rsidRDefault="003B23F6" w:rsidP="00A47C67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(официальные сайты в информационно-телекоммуникационной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3B23F6" w:rsidTr="00A47C67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3B23F6" w:rsidRDefault="003B23F6" w:rsidP="00A47C67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</w:p>
          <w:p w:rsidR="003B23F6" w:rsidRDefault="003B23F6" w:rsidP="00A47C67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Распоряжение Росжелдора от 14.03.2022 № АИ-171-р (с изменениями от 21.06.2024 № АБ-576-р,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br/>
              <w:t>от 10.10.2025 № АБ-1239-р):</w:t>
            </w:r>
          </w:p>
          <w:p w:rsidR="003B23F6" w:rsidRDefault="003B23F6" w:rsidP="00A47C67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 xml:space="preserve"> «Об утверждении документации по планировке территории (проект планировки территории и проект межевания территории) для объекта </w:t>
            </w:r>
            <w:r w:rsidRPr="001C5ED0">
              <w:rPr>
                <w:rFonts w:ascii="Times New Roman" w:eastAsia="SimSun" w:hAnsi="Times New Roman" w:cs="Times New Roman"/>
                <w:bCs/>
                <w:lang w:eastAsia="zh-CN" w:bidi="hi-IN"/>
              </w:rPr>
              <w:t>«Строительство дополнительных V и VI путей на участке Москва - Алабушево под специализированное пассажирское сообщение» (Этап 1. Строительство дополнительных V и VI путей под специализированное пассажирское движение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 xml:space="preserve"> на участке</w:t>
            </w: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br/>
            </w:r>
            <w:r w:rsidRPr="001C5ED0">
              <w:rPr>
                <w:rFonts w:ascii="Times New Roman" w:eastAsia="SimSun" w:hAnsi="Times New Roman" w:cs="Times New Roman"/>
                <w:bCs/>
                <w:lang w:eastAsia="zh-CN" w:bidi="hi-IN"/>
              </w:rPr>
              <w:t>о.п. Алабушево (вкл.) – ст. Крюково (вкл.)»</w:t>
            </w:r>
          </w:p>
          <w:p w:rsidR="003B23F6" w:rsidRDefault="003B23F6" w:rsidP="00A47C67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</w:p>
          <w:p w:rsidR="003B23F6" w:rsidRDefault="003B23F6" w:rsidP="00A47C67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(реквизиты решений об утверждении документа территориального планирования, документации по планировке территории, инвестиционная программа субъекта монополии)</w:t>
            </w:r>
          </w:p>
        </w:tc>
      </w:tr>
      <w:tr w:rsidR="003B23F6" w:rsidTr="00A47C67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3B23F6" w:rsidRDefault="003B23F6" w:rsidP="00A47C67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Style w:val="a4"/>
                <w:rFonts w:ascii="Times New Roman" w:hAnsi="Times New Roman" w:cs="Times New Roman"/>
              </w:rPr>
            </w:pPr>
            <w:hyperlink r:id="rId12" w:history="1">
              <w:r w:rsidRPr="0094100A">
                <w:rPr>
                  <w:rStyle w:val="a4"/>
                  <w:rFonts w:ascii="Times New Roman" w:hAnsi="Times New Roman" w:cs="Times New Roman"/>
                </w:rPr>
                <w:t>https://stroi.mos.ru</w:t>
              </w:r>
            </w:hyperlink>
          </w:p>
          <w:p w:rsidR="003B23F6" w:rsidRDefault="003B23F6" w:rsidP="00A47C67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Style w:val="a4"/>
                <w:rFonts w:ascii="Times New Roman" w:hAnsi="Times New Roman" w:cs="Times New Roman"/>
              </w:rPr>
            </w:pPr>
          </w:p>
          <w:p w:rsidR="003B23F6" w:rsidRPr="00A83355" w:rsidRDefault="003B23F6" w:rsidP="00A47C67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hAnsi="Times New Roman" w:cs="Times New Roman"/>
              </w:rPr>
            </w:pPr>
            <w:hyperlink r:id="rId13" w:history="1">
              <w:r w:rsidRPr="00A83355">
                <w:rPr>
                  <w:rStyle w:val="a4"/>
                  <w:rFonts w:ascii="Times New Roman" w:hAnsi="Times New Roman" w:cs="Times New Roman"/>
                </w:rPr>
                <w:t>https://zelao.mos.ru</w:t>
              </w:r>
            </w:hyperlink>
          </w:p>
          <w:p w:rsidR="003B23F6" w:rsidRDefault="003B23F6" w:rsidP="00A47C67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color w:val="0563C1" w:themeColor="hyperlink"/>
                <w:u w:val="single"/>
              </w:rPr>
            </w:pPr>
          </w:p>
          <w:p w:rsidR="003B23F6" w:rsidRDefault="003B23F6" w:rsidP="00A47C67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 xml:space="preserve"> 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3B23F6" w:rsidTr="00A47C67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3B23F6" w:rsidRDefault="003B23F6" w:rsidP="00A47C67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Графическое описание местоположения границ публичного сервитута, а также перечень координат характерных точек границ публичного сервитута прилагается к данному сообщению</w:t>
            </w:r>
          </w:p>
          <w:p w:rsidR="003B23F6" w:rsidRDefault="003B23F6" w:rsidP="00A47C67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</w:p>
          <w:p w:rsidR="003B23F6" w:rsidRDefault="003B23F6" w:rsidP="00A47C67">
            <w:pPr>
              <w:spacing w:after="0" w:line="240" w:lineRule="auto"/>
              <w:ind w:right="141"/>
              <w:jc w:val="center"/>
              <w:rPr>
                <w:rFonts w:ascii="Times New Roman" w:eastAsia="SimSun" w:hAnsi="Times New Roman" w:cs="Times New Roman"/>
                <w:bCs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lang w:eastAsia="zh-CN" w:bidi="hi-IN"/>
              </w:rPr>
              <w:t>(описание местоположения границ публичного сервитута)</w:t>
            </w:r>
          </w:p>
        </w:tc>
      </w:tr>
    </w:tbl>
    <w:p w:rsidR="00CC3E39" w:rsidRPr="005D2204" w:rsidRDefault="00CC3E39" w:rsidP="00CC3E39">
      <w:pPr>
        <w:autoSpaceDN w:val="0"/>
        <w:spacing w:after="0" w:line="240" w:lineRule="auto"/>
        <w:ind w:right="-1" w:firstLine="709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</w:pPr>
      <w:bookmarkStart w:id="0" w:name="_GoBack"/>
      <w:bookmarkEnd w:id="0"/>
    </w:p>
    <w:sectPr w:rsidR="00CC3E39" w:rsidRPr="005D2204">
      <w:headerReference w:type="default" r:id="rId14"/>
      <w:footerReference w:type="first" r:id="rId15"/>
      <w:pgSz w:w="11906" w:h="16838"/>
      <w:pgMar w:top="1134" w:right="567" w:bottom="1134" w:left="1134" w:header="567" w:footer="709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59FC" w:rsidRDefault="009F59FC">
      <w:pPr>
        <w:spacing w:after="0" w:line="240" w:lineRule="auto"/>
      </w:pPr>
      <w:r>
        <w:separator/>
      </w:r>
    </w:p>
  </w:endnote>
  <w:endnote w:type="continuationSeparator" w:id="0">
    <w:p w:rsidR="009F59FC" w:rsidRDefault="009F5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auto"/>
    <w:pitch w:val="default"/>
  </w:font>
  <w:font w:name="Bold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539" w:rsidRDefault="0023553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59FC" w:rsidRDefault="009F59FC">
      <w:pPr>
        <w:spacing w:after="0" w:line="240" w:lineRule="auto"/>
      </w:pPr>
      <w:r>
        <w:separator/>
      </w:r>
    </w:p>
  </w:footnote>
  <w:footnote w:type="continuationSeparator" w:id="0">
    <w:p w:rsidR="009F59FC" w:rsidRDefault="009F59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539" w:rsidRDefault="00160569">
    <w:pPr>
      <w:pStyle w:val="af1"/>
      <w:jc w:val="center"/>
      <w:rPr>
        <w:rFonts w:ascii="PT Astra Serif" w:eastAsia="PT Astra Serif" w:hAnsi="PT Astra Serif" w:cs="PT Astra Serif"/>
        <w:sz w:val="28"/>
      </w:rPr>
    </w:pPr>
    <w:r>
      <w:rPr>
        <w:rFonts w:ascii="PT Astra Serif" w:eastAsia="PT Astra Serif" w:hAnsi="PT Astra Serif" w:cs="PT Astra Serif"/>
        <w:sz w:val="28"/>
      </w:rPr>
      <w:fldChar w:fldCharType="begin"/>
    </w:r>
    <w:r>
      <w:rPr>
        <w:rFonts w:ascii="PT Astra Serif" w:eastAsia="PT Astra Serif" w:hAnsi="PT Astra Serif" w:cs="PT Astra Serif"/>
        <w:sz w:val="28"/>
      </w:rPr>
      <w:instrText xml:space="preserve"> PAGE </w:instrText>
    </w:r>
    <w:r>
      <w:rPr>
        <w:rFonts w:ascii="PT Astra Serif" w:eastAsia="PT Astra Serif" w:hAnsi="PT Astra Serif" w:cs="PT Astra Serif"/>
        <w:sz w:val="28"/>
      </w:rPr>
      <w:fldChar w:fldCharType="separate"/>
    </w:r>
    <w:r w:rsidR="003B23F6">
      <w:rPr>
        <w:rFonts w:ascii="PT Astra Serif" w:eastAsia="PT Astra Serif" w:hAnsi="PT Astra Serif" w:cs="PT Astra Serif"/>
        <w:noProof/>
        <w:sz w:val="28"/>
      </w:rPr>
      <w:t>2</w:t>
    </w:r>
    <w:r>
      <w:rPr>
        <w:rFonts w:ascii="PT Astra Serif" w:eastAsia="PT Astra Serif" w:hAnsi="PT Astra Serif" w:cs="PT Astra Serif"/>
        <w:sz w:val="28"/>
      </w:rPr>
      <w:fldChar w:fldCharType="end"/>
    </w:r>
  </w:p>
  <w:p w:rsidR="00235539" w:rsidRDefault="00235539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539"/>
    <w:rsid w:val="00003C1C"/>
    <w:rsid w:val="000047DF"/>
    <w:rsid w:val="00010F2B"/>
    <w:rsid w:val="00011734"/>
    <w:rsid w:val="00013496"/>
    <w:rsid w:val="00017C74"/>
    <w:rsid w:val="00022A7D"/>
    <w:rsid w:val="00022E2F"/>
    <w:rsid w:val="00023DC9"/>
    <w:rsid w:val="000240B7"/>
    <w:rsid w:val="00027A47"/>
    <w:rsid w:val="00041CBF"/>
    <w:rsid w:val="000423B8"/>
    <w:rsid w:val="00046924"/>
    <w:rsid w:val="000503AD"/>
    <w:rsid w:val="00053B18"/>
    <w:rsid w:val="0006148F"/>
    <w:rsid w:val="0007041B"/>
    <w:rsid w:val="000775C6"/>
    <w:rsid w:val="0008509E"/>
    <w:rsid w:val="0008546A"/>
    <w:rsid w:val="00094F37"/>
    <w:rsid w:val="00095624"/>
    <w:rsid w:val="000B1771"/>
    <w:rsid w:val="000B6494"/>
    <w:rsid w:val="000C7261"/>
    <w:rsid w:val="000D608C"/>
    <w:rsid w:val="000E17E5"/>
    <w:rsid w:val="000E1BCD"/>
    <w:rsid w:val="000E3327"/>
    <w:rsid w:val="000E51F9"/>
    <w:rsid w:val="000E790F"/>
    <w:rsid w:val="0010481C"/>
    <w:rsid w:val="00104AEB"/>
    <w:rsid w:val="0010616E"/>
    <w:rsid w:val="00106545"/>
    <w:rsid w:val="00107CCC"/>
    <w:rsid w:val="001269A7"/>
    <w:rsid w:val="00127825"/>
    <w:rsid w:val="00131996"/>
    <w:rsid w:val="00133F37"/>
    <w:rsid w:val="001350DB"/>
    <w:rsid w:val="00151501"/>
    <w:rsid w:val="0015772E"/>
    <w:rsid w:val="00160569"/>
    <w:rsid w:val="0016117C"/>
    <w:rsid w:val="00170644"/>
    <w:rsid w:val="00176E5C"/>
    <w:rsid w:val="00183265"/>
    <w:rsid w:val="00183507"/>
    <w:rsid w:val="00184E5F"/>
    <w:rsid w:val="00190B3E"/>
    <w:rsid w:val="00194ECF"/>
    <w:rsid w:val="00195BFC"/>
    <w:rsid w:val="001966DF"/>
    <w:rsid w:val="001A4654"/>
    <w:rsid w:val="001B16D7"/>
    <w:rsid w:val="001B4029"/>
    <w:rsid w:val="001C06EC"/>
    <w:rsid w:val="001C4465"/>
    <w:rsid w:val="001C5A8F"/>
    <w:rsid w:val="001C7669"/>
    <w:rsid w:val="001D25EF"/>
    <w:rsid w:val="001D53D0"/>
    <w:rsid w:val="001D59E8"/>
    <w:rsid w:val="001D6458"/>
    <w:rsid w:val="001D6CFD"/>
    <w:rsid w:val="001E4BB6"/>
    <w:rsid w:val="001F0ADC"/>
    <w:rsid w:val="001F3A20"/>
    <w:rsid w:val="001F5E25"/>
    <w:rsid w:val="00202AC1"/>
    <w:rsid w:val="00203A85"/>
    <w:rsid w:val="00210693"/>
    <w:rsid w:val="002120CC"/>
    <w:rsid w:val="00220FAD"/>
    <w:rsid w:val="00222A51"/>
    <w:rsid w:val="00223341"/>
    <w:rsid w:val="00226173"/>
    <w:rsid w:val="00226C36"/>
    <w:rsid w:val="00227EB6"/>
    <w:rsid w:val="00235539"/>
    <w:rsid w:val="00245953"/>
    <w:rsid w:val="002577ED"/>
    <w:rsid w:val="00264562"/>
    <w:rsid w:val="00266A8A"/>
    <w:rsid w:val="00270AF2"/>
    <w:rsid w:val="002714D1"/>
    <w:rsid w:val="00273440"/>
    <w:rsid w:val="00291236"/>
    <w:rsid w:val="00292E7A"/>
    <w:rsid w:val="0029378A"/>
    <w:rsid w:val="002A07E5"/>
    <w:rsid w:val="002A1B4C"/>
    <w:rsid w:val="002A5BF3"/>
    <w:rsid w:val="002A65C7"/>
    <w:rsid w:val="002B355A"/>
    <w:rsid w:val="002B4F9F"/>
    <w:rsid w:val="002B5610"/>
    <w:rsid w:val="002C4192"/>
    <w:rsid w:val="002C5421"/>
    <w:rsid w:val="002D1AE9"/>
    <w:rsid w:val="002E23FC"/>
    <w:rsid w:val="002E2D8B"/>
    <w:rsid w:val="002E719B"/>
    <w:rsid w:val="002F0BC4"/>
    <w:rsid w:val="002F7BCD"/>
    <w:rsid w:val="00304A55"/>
    <w:rsid w:val="003300EE"/>
    <w:rsid w:val="00331273"/>
    <w:rsid w:val="00334B20"/>
    <w:rsid w:val="00336704"/>
    <w:rsid w:val="00337FEC"/>
    <w:rsid w:val="003434AF"/>
    <w:rsid w:val="00343645"/>
    <w:rsid w:val="00351AE1"/>
    <w:rsid w:val="0036172D"/>
    <w:rsid w:val="00362A98"/>
    <w:rsid w:val="00364F31"/>
    <w:rsid w:val="0037269F"/>
    <w:rsid w:val="0037310F"/>
    <w:rsid w:val="00382DC4"/>
    <w:rsid w:val="003902A2"/>
    <w:rsid w:val="00391C80"/>
    <w:rsid w:val="00395194"/>
    <w:rsid w:val="003958C2"/>
    <w:rsid w:val="00396FB3"/>
    <w:rsid w:val="003A0FFC"/>
    <w:rsid w:val="003A1BE3"/>
    <w:rsid w:val="003A21E4"/>
    <w:rsid w:val="003B23F6"/>
    <w:rsid w:val="003B51AA"/>
    <w:rsid w:val="003C2B0F"/>
    <w:rsid w:val="003C72D3"/>
    <w:rsid w:val="003D4404"/>
    <w:rsid w:val="003D7B4F"/>
    <w:rsid w:val="003F37F7"/>
    <w:rsid w:val="00402721"/>
    <w:rsid w:val="0040797E"/>
    <w:rsid w:val="0041153A"/>
    <w:rsid w:val="00420D35"/>
    <w:rsid w:val="004262B2"/>
    <w:rsid w:val="0043780D"/>
    <w:rsid w:val="00447669"/>
    <w:rsid w:val="00450B41"/>
    <w:rsid w:val="00453782"/>
    <w:rsid w:val="0046523C"/>
    <w:rsid w:val="00465AE5"/>
    <w:rsid w:val="00465CB0"/>
    <w:rsid w:val="00466537"/>
    <w:rsid w:val="004721CB"/>
    <w:rsid w:val="00473B74"/>
    <w:rsid w:val="004753E7"/>
    <w:rsid w:val="00477009"/>
    <w:rsid w:val="0048312D"/>
    <w:rsid w:val="004840C5"/>
    <w:rsid w:val="00486730"/>
    <w:rsid w:val="0049271F"/>
    <w:rsid w:val="004935EE"/>
    <w:rsid w:val="00497086"/>
    <w:rsid w:val="004A3661"/>
    <w:rsid w:val="004A48B0"/>
    <w:rsid w:val="004B5761"/>
    <w:rsid w:val="004C1D25"/>
    <w:rsid w:val="004C6CB6"/>
    <w:rsid w:val="004E1FB7"/>
    <w:rsid w:val="004E41BB"/>
    <w:rsid w:val="004E47B9"/>
    <w:rsid w:val="004F2636"/>
    <w:rsid w:val="00506585"/>
    <w:rsid w:val="005132C3"/>
    <w:rsid w:val="005216EB"/>
    <w:rsid w:val="005229AF"/>
    <w:rsid w:val="00525EC6"/>
    <w:rsid w:val="005316EC"/>
    <w:rsid w:val="00531EC2"/>
    <w:rsid w:val="00533E47"/>
    <w:rsid w:val="00535E16"/>
    <w:rsid w:val="005367E5"/>
    <w:rsid w:val="00536EBD"/>
    <w:rsid w:val="00542896"/>
    <w:rsid w:val="00546D35"/>
    <w:rsid w:val="00555E64"/>
    <w:rsid w:val="00557B92"/>
    <w:rsid w:val="0057536F"/>
    <w:rsid w:val="00582F60"/>
    <w:rsid w:val="005832B1"/>
    <w:rsid w:val="00585827"/>
    <w:rsid w:val="00590D3C"/>
    <w:rsid w:val="005960A2"/>
    <w:rsid w:val="005967A4"/>
    <w:rsid w:val="00597E87"/>
    <w:rsid w:val="005A1796"/>
    <w:rsid w:val="005A706D"/>
    <w:rsid w:val="005B008C"/>
    <w:rsid w:val="005C1D10"/>
    <w:rsid w:val="005D0ED8"/>
    <w:rsid w:val="005D3ABF"/>
    <w:rsid w:val="005D77C1"/>
    <w:rsid w:val="005E06CA"/>
    <w:rsid w:val="005F0386"/>
    <w:rsid w:val="005F24CE"/>
    <w:rsid w:val="00600133"/>
    <w:rsid w:val="006054A4"/>
    <w:rsid w:val="00613600"/>
    <w:rsid w:val="0062057E"/>
    <w:rsid w:val="00620AA4"/>
    <w:rsid w:val="006212D9"/>
    <w:rsid w:val="006255E8"/>
    <w:rsid w:val="00644A3A"/>
    <w:rsid w:val="00645AEE"/>
    <w:rsid w:val="00646E70"/>
    <w:rsid w:val="006506F1"/>
    <w:rsid w:val="006518A4"/>
    <w:rsid w:val="00652971"/>
    <w:rsid w:val="00654B30"/>
    <w:rsid w:val="00656947"/>
    <w:rsid w:val="00670F29"/>
    <w:rsid w:val="006737D2"/>
    <w:rsid w:val="00675CF2"/>
    <w:rsid w:val="00676E4D"/>
    <w:rsid w:val="00680E26"/>
    <w:rsid w:val="0068268C"/>
    <w:rsid w:val="0069317B"/>
    <w:rsid w:val="00695DBC"/>
    <w:rsid w:val="006A1718"/>
    <w:rsid w:val="006A7D91"/>
    <w:rsid w:val="006B38FD"/>
    <w:rsid w:val="006B4B15"/>
    <w:rsid w:val="006B513C"/>
    <w:rsid w:val="006B6006"/>
    <w:rsid w:val="006D0459"/>
    <w:rsid w:val="006D2CFF"/>
    <w:rsid w:val="006F0972"/>
    <w:rsid w:val="006F1D99"/>
    <w:rsid w:val="006F46BC"/>
    <w:rsid w:val="006F5653"/>
    <w:rsid w:val="007025FD"/>
    <w:rsid w:val="00724799"/>
    <w:rsid w:val="00724DF4"/>
    <w:rsid w:val="007327A6"/>
    <w:rsid w:val="00736D85"/>
    <w:rsid w:val="00741875"/>
    <w:rsid w:val="0074439C"/>
    <w:rsid w:val="00747A2D"/>
    <w:rsid w:val="00762885"/>
    <w:rsid w:val="007654F4"/>
    <w:rsid w:val="00766C76"/>
    <w:rsid w:val="00766E74"/>
    <w:rsid w:val="00772261"/>
    <w:rsid w:val="007905BA"/>
    <w:rsid w:val="007916F3"/>
    <w:rsid w:val="0079304A"/>
    <w:rsid w:val="0079508A"/>
    <w:rsid w:val="00795AEF"/>
    <w:rsid w:val="007A44C1"/>
    <w:rsid w:val="007A5439"/>
    <w:rsid w:val="007B0957"/>
    <w:rsid w:val="007B314D"/>
    <w:rsid w:val="007B5B87"/>
    <w:rsid w:val="007B6660"/>
    <w:rsid w:val="007C5E32"/>
    <w:rsid w:val="007C63DF"/>
    <w:rsid w:val="007C7923"/>
    <w:rsid w:val="007D29EE"/>
    <w:rsid w:val="007E02C0"/>
    <w:rsid w:val="007F0B59"/>
    <w:rsid w:val="007F7F26"/>
    <w:rsid w:val="0080217E"/>
    <w:rsid w:val="0081349F"/>
    <w:rsid w:val="008170F8"/>
    <w:rsid w:val="008174FF"/>
    <w:rsid w:val="008268C3"/>
    <w:rsid w:val="008319AB"/>
    <w:rsid w:val="008371A6"/>
    <w:rsid w:val="00851545"/>
    <w:rsid w:val="008515C1"/>
    <w:rsid w:val="00856E64"/>
    <w:rsid w:val="00864AC1"/>
    <w:rsid w:val="00865BC5"/>
    <w:rsid w:val="00875BA2"/>
    <w:rsid w:val="008B2162"/>
    <w:rsid w:val="008B22B8"/>
    <w:rsid w:val="008B5707"/>
    <w:rsid w:val="008C0945"/>
    <w:rsid w:val="008C0C54"/>
    <w:rsid w:val="008C1A3F"/>
    <w:rsid w:val="008C382E"/>
    <w:rsid w:val="008C7BCE"/>
    <w:rsid w:val="008D6B58"/>
    <w:rsid w:val="008E5699"/>
    <w:rsid w:val="008E63A6"/>
    <w:rsid w:val="008F6E85"/>
    <w:rsid w:val="009017DC"/>
    <w:rsid w:val="00907405"/>
    <w:rsid w:val="00910E75"/>
    <w:rsid w:val="00910EF0"/>
    <w:rsid w:val="009228B2"/>
    <w:rsid w:val="00926C2A"/>
    <w:rsid w:val="00926CBB"/>
    <w:rsid w:val="00936D12"/>
    <w:rsid w:val="00940752"/>
    <w:rsid w:val="00955D81"/>
    <w:rsid w:val="00957F96"/>
    <w:rsid w:val="00960D2C"/>
    <w:rsid w:val="00962982"/>
    <w:rsid w:val="0097211F"/>
    <w:rsid w:val="00974637"/>
    <w:rsid w:val="00982BB2"/>
    <w:rsid w:val="00983F46"/>
    <w:rsid w:val="009862A3"/>
    <w:rsid w:val="00986429"/>
    <w:rsid w:val="00986FA2"/>
    <w:rsid w:val="0098710C"/>
    <w:rsid w:val="009901EE"/>
    <w:rsid w:val="00992A8B"/>
    <w:rsid w:val="00993202"/>
    <w:rsid w:val="00994BE3"/>
    <w:rsid w:val="009963F1"/>
    <w:rsid w:val="009A05E7"/>
    <w:rsid w:val="009A280A"/>
    <w:rsid w:val="009A4A9B"/>
    <w:rsid w:val="009B306D"/>
    <w:rsid w:val="009C3DD8"/>
    <w:rsid w:val="009C3FA9"/>
    <w:rsid w:val="009C6F83"/>
    <w:rsid w:val="009C7163"/>
    <w:rsid w:val="009C7E0B"/>
    <w:rsid w:val="009D7687"/>
    <w:rsid w:val="009E119D"/>
    <w:rsid w:val="009E18F3"/>
    <w:rsid w:val="009E4B34"/>
    <w:rsid w:val="009F3028"/>
    <w:rsid w:val="009F59FC"/>
    <w:rsid w:val="009F6ACF"/>
    <w:rsid w:val="009F6E84"/>
    <w:rsid w:val="00A019A2"/>
    <w:rsid w:val="00A01B1B"/>
    <w:rsid w:val="00A15BF3"/>
    <w:rsid w:val="00A17CA4"/>
    <w:rsid w:val="00A2199D"/>
    <w:rsid w:val="00A22245"/>
    <w:rsid w:val="00A27675"/>
    <w:rsid w:val="00A30F7B"/>
    <w:rsid w:val="00A32DA5"/>
    <w:rsid w:val="00A46436"/>
    <w:rsid w:val="00A54494"/>
    <w:rsid w:val="00A551B1"/>
    <w:rsid w:val="00A602AA"/>
    <w:rsid w:val="00A71E84"/>
    <w:rsid w:val="00A761B3"/>
    <w:rsid w:val="00A85479"/>
    <w:rsid w:val="00A912E2"/>
    <w:rsid w:val="00AB1172"/>
    <w:rsid w:val="00AC4DB4"/>
    <w:rsid w:val="00AC65EE"/>
    <w:rsid w:val="00AD2973"/>
    <w:rsid w:val="00AD53BF"/>
    <w:rsid w:val="00AE4307"/>
    <w:rsid w:val="00AE78DF"/>
    <w:rsid w:val="00AF0FD9"/>
    <w:rsid w:val="00AF35EC"/>
    <w:rsid w:val="00B045A4"/>
    <w:rsid w:val="00B2057C"/>
    <w:rsid w:val="00B22A80"/>
    <w:rsid w:val="00B23BCC"/>
    <w:rsid w:val="00B30841"/>
    <w:rsid w:val="00B36870"/>
    <w:rsid w:val="00B41B44"/>
    <w:rsid w:val="00B42913"/>
    <w:rsid w:val="00B47C07"/>
    <w:rsid w:val="00B505C3"/>
    <w:rsid w:val="00B5368E"/>
    <w:rsid w:val="00B55220"/>
    <w:rsid w:val="00B60FD1"/>
    <w:rsid w:val="00B6203F"/>
    <w:rsid w:val="00B633B2"/>
    <w:rsid w:val="00B64FF9"/>
    <w:rsid w:val="00B66DD4"/>
    <w:rsid w:val="00B67B09"/>
    <w:rsid w:val="00B76C76"/>
    <w:rsid w:val="00B85B2A"/>
    <w:rsid w:val="00B961DD"/>
    <w:rsid w:val="00BB75C2"/>
    <w:rsid w:val="00BC3452"/>
    <w:rsid w:val="00BC3C9C"/>
    <w:rsid w:val="00BD2E1B"/>
    <w:rsid w:val="00BD4BC8"/>
    <w:rsid w:val="00BD500E"/>
    <w:rsid w:val="00BD536C"/>
    <w:rsid w:val="00BD677D"/>
    <w:rsid w:val="00BE78E4"/>
    <w:rsid w:val="00BF088A"/>
    <w:rsid w:val="00BF13FA"/>
    <w:rsid w:val="00BF390C"/>
    <w:rsid w:val="00C02E02"/>
    <w:rsid w:val="00C04572"/>
    <w:rsid w:val="00C1141B"/>
    <w:rsid w:val="00C17111"/>
    <w:rsid w:val="00C21E7F"/>
    <w:rsid w:val="00C301B5"/>
    <w:rsid w:val="00C31FA0"/>
    <w:rsid w:val="00C35058"/>
    <w:rsid w:val="00C409F7"/>
    <w:rsid w:val="00C42417"/>
    <w:rsid w:val="00C4658F"/>
    <w:rsid w:val="00C55179"/>
    <w:rsid w:val="00C6337C"/>
    <w:rsid w:val="00C7080F"/>
    <w:rsid w:val="00C95A01"/>
    <w:rsid w:val="00CC017E"/>
    <w:rsid w:val="00CC3E39"/>
    <w:rsid w:val="00CD34F0"/>
    <w:rsid w:val="00CD4E56"/>
    <w:rsid w:val="00CD4EAC"/>
    <w:rsid w:val="00CE484C"/>
    <w:rsid w:val="00CE4CCA"/>
    <w:rsid w:val="00CE5304"/>
    <w:rsid w:val="00CE7510"/>
    <w:rsid w:val="00D0344B"/>
    <w:rsid w:val="00D07346"/>
    <w:rsid w:val="00D1732A"/>
    <w:rsid w:val="00D21478"/>
    <w:rsid w:val="00D24785"/>
    <w:rsid w:val="00D252B8"/>
    <w:rsid w:val="00D26EBE"/>
    <w:rsid w:val="00D273C6"/>
    <w:rsid w:val="00D405E1"/>
    <w:rsid w:val="00D43793"/>
    <w:rsid w:val="00D613DC"/>
    <w:rsid w:val="00D616DA"/>
    <w:rsid w:val="00D623B8"/>
    <w:rsid w:val="00D649ED"/>
    <w:rsid w:val="00D65A25"/>
    <w:rsid w:val="00D7473A"/>
    <w:rsid w:val="00D87D34"/>
    <w:rsid w:val="00D9221A"/>
    <w:rsid w:val="00DA764E"/>
    <w:rsid w:val="00DB024A"/>
    <w:rsid w:val="00DB15C7"/>
    <w:rsid w:val="00DB5604"/>
    <w:rsid w:val="00DB5626"/>
    <w:rsid w:val="00DC1827"/>
    <w:rsid w:val="00DC1FBF"/>
    <w:rsid w:val="00DC2BA7"/>
    <w:rsid w:val="00DD06DC"/>
    <w:rsid w:val="00DD3476"/>
    <w:rsid w:val="00DE1B32"/>
    <w:rsid w:val="00DE533F"/>
    <w:rsid w:val="00DF67F7"/>
    <w:rsid w:val="00DF747C"/>
    <w:rsid w:val="00E12EC6"/>
    <w:rsid w:val="00E13F4E"/>
    <w:rsid w:val="00E26AF8"/>
    <w:rsid w:val="00E36711"/>
    <w:rsid w:val="00E41E2B"/>
    <w:rsid w:val="00E42F4C"/>
    <w:rsid w:val="00E4391E"/>
    <w:rsid w:val="00E521D2"/>
    <w:rsid w:val="00E5401F"/>
    <w:rsid w:val="00E57924"/>
    <w:rsid w:val="00E663C7"/>
    <w:rsid w:val="00E7780C"/>
    <w:rsid w:val="00E81DF1"/>
    <w:rsid w:val="00E84699"/>
    <w:rsid w:val="00E86004"/>
    <w:rsid w:val="00E879BC"/>
    <w:rsid w:val="00E92321"/>
    <w:rsid w:val="00E93E09"/>
    <w:rsid w:val="00EA1AD1"/>
    <w:rsid w:val="00EA235E"/>
    <w:rsid w:val="00ED131E"/>
    <w:rsid w:val="00EE50D3"/>
    <w:rsid w:val="00EF7476"/>
    <w:rsid w:val="00EF7F46"/>
    <w:rsid w:val="00F01E11"/>
    <w:rsid w:val="00F125AA"/>
    <w:rsid w:val="00F20327"/>
    <w:rsid w:val="00F44BF4"/>
    <w:rsid w:val="00F5220D"/>
    <w:rsid w:val="00F5758B"/>
    <w:rsid w:val="00F6711A"/>
    <w:rsid w:val="00F70CEA"/>
    <w:rsid w:val="00F75FB7"/>
    <w:rsid w:val="00F76568"/>
    <w:rsid w:val="00F93C2D"/>
    <w:rsid w:val="00F963A5"/>
    <w:rsid w:val="00FA09C5"/>
    <w:rsid w:val="00FA0E49"/>
    <w:rsid w:val="00FA107A"/>
    <w:rsid w:val="00FA10F5"/>
    <w:rsid w:val="00FA2718"/>
    <w:rsid w:val="00FA2CFB"/>
    <w:rsid w:val="00FA49FB"/>
    <w:rsid w:val="00FA6ED3"/>
    <w:rsid w:val="00FB248A"/>
    <w:rsid w:val="00FB27E3"/>
    <w:rsid w:val="00FB348F"/>
    <w:rsid w:val="00FB39FE"/>
    <w:rsid w:val="00FB3F55"/>
    <w:rsid w:val="00FB5193"/>
    <w:rsid w:val="00FB7FAF"/>
    <w:rsid w:val="00FC4E40"/>
    <w:rsid w:val="00FC57F7"/>
    <w:rsid w:val="00FC6E6C"/>
    <w:rsid w:val="00FC73F7"/>
    <w:rsid w:val="00FD55B2"/>
    <w:rsid w:val="00FE6ACB"/>
    <w:rsid w:val="00FF1BC2"/>
    <w:rsid w:val="00FF55C1"/>
    <w:rsid w:val="00FF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170A8"/>
  <w15:docId w15:val="{3C13150F-EA54-4532-9CD8-A3E57DB1B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711"/>
    <w:pPr>
      <w:spacing w:after="200" w:line="276" w:lineRule="auto"/>
    </w:pPr>
  </w:style>
  <w:style w:type="paragraph" w:styleId="1">
    <w:name w:val="heading 1"/>
    <w:basedOn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4">
    <w:name w:val="Hyperlink"/>
    <w:uiPriority w:val="99"/>
    <w:unhideWhenUsed/>
    <w:rPr>
      <w:color w:val="0563C1" w:themeColor="hyperlink"/>
      <w:u w:val="single"/>
    </w:rPr>
  </w:style>
  <w:style w:type="character" w:styleId="a5">
    <w:name w:val="footnote reference"/>
    <w:basedOn w:val="a0"/>
    <w:uiPriority w:val="99"/>
    <w:unhideWhenUsed/>
    <w:rPr>
      <w:vertAlign w:val="superscript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-">
    <w:name w:val="Интернет-ссылка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7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8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d">
    <w:name w:val="Title"/>
    <w:basedOn w:val="a"/>
    <w:uiPriority w:val="10"/>
    <w:qFormat/>
    <w:pPr>
      <w:spacing w:before="300"/>
      <w:contextualSpacing/>
    </w:pPr>
    <w:rPr>
      <w:sz w:val="48"/>
      <w:szCs w:val="48"/>
    </w:rPr>
  </w:style>
  <w:style w:type="paragraph" w:styleId="ae">
    <w:name w:val="Subtitle"/>
    <w:basedOn w:val="a"/>
    <w:uiPriority w:val="11"/>
    <w:qFormat/>
    <w:pPr>
      <w:spacing w:before="200"/>
    </w:pPr>
    <w:rPr>
      <w:sz w:val="24"/>
      <w:szCs w:val="24"/>
    </w:rPr>
  </w:style>
  <w:style w:type="paragraph" w:styleId="20">
    <w:name w:val="Quote"/>
    <w:basedOn w:val="a"/>
    <w:uiPriority w:val="29"/>
    <w:qFormat/>
    <w:pPr>
      <w:ind w:left="720" w:right="720"/>
    </w:pPr>
    <w:rPr>
      <w:i/>
    </w:rPr>
  </w:style>
  <w:style w:type="paragraph" w:styleId="af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0">
    <w:name w:val="Верхний и нижний колонтитулы"/>
    <w:basedOn w:val="a"/>
    <w:qFormat/>
  </w:style>
  <w:style w:type="paragraph" w:styleId="af1">
    <w:name w:val="head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2">
    <w:name w:val="footer"/>
    <w:basedOn w:val="a"/>
    <w:link w:val="af3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4">
    <w:name w:val="footnote text"/>
    <w:basedOn w:val="a"/>
    <w:uiPriority w:val="99"/>
    <w:semiHidden/>
    <w:unhideWhenUsed/>
    <w:pPr>
      <w:spacing w:after="40" w:line="240" w:lineRule="auto"/>
    </w:pPr>
    <w:rPr>
      <w:sz w:val="18"/>
    </w:rPr>
  </w:style>
  <w:style w:type="paragraph" w:styleId="af5">
    <w:name w:val="end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paragraph" w:styleId="12">
    <w:name w:val="toc 1"/>
    <w:basedOn w:val="a"/>
    <w:uiPriority w:val="39"/>
    <w:unhideWhenUsed/>
    <w:pPr>
      <w:spacing w:after="57"/>
    </w:pPr>
  </w:style>
  <w:style w:type="paragraph" w:styleId="22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  <w:qFormat/>
    <w:pPr>
      <w:spacing w:after="200" w:line="276" w:lineRule="auto"/>
    </w:pPr>
  </w:style>
  <w:style w:type="paragraph" w:styleId="af7">
    <w:name w:val="table of figures"/>
    <w:basedOn w:val="a"/>
    <w:uiPriority w:val="99"/>
    <w:unhideWhenUsed/>
    <w:qFormat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customStyle="1" w:styleId="af3">
    <w:name w:val="Нижний колонтитул Знак"/>
    <w:basedOn w:val="a0"/>
    <w:link w:val="af2"/>
  </w:style>
  <w:style w:type="paragraph" w:customStyle="1" w:styleId="Standard">
    <w:name w:val="Standard"/>
    <w:rsid w:val="00F01E11"/>
    <w:pPr>
      <w:suppressAutoHyphens/>
      <w:textAlignment w:val="baseline"/>
    </w:pPr>
    <w:rPr>
      <w:rFonts w:ascii="Times New Roman" w:eastAsia="Times New Roman" w:hAnsi="Times New Roman" w:cs="Times New Roman"/>
      <w:kern w:val="1"/>
      <w:sz w:val="28"/>
      <w:szCs w:val="20"/>
      <w:lang w:eastAsia="zh-CN"/>
    </w:rPr>
  </w:style>
  <w:style w:type="character" w:customStyle="1" w:styleId="fontstyle01">
    <w:name w:val="fontstyle01"/>
    <w:basedOn w:val="a0"/>
    <w:rsid w:val="008D6B58"/>
    <w:rPr>
      <w:rFonts w:ascii="Bold" w:hAnsi="Bold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2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krs-msk@msk.rzd.ru" TargetMode="External"/><Relationship Id="rId13" Type="http://schemas.openxmlformats.org/officeDocument/2006/relationships/hyperlink" Target="https://zelao.mos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krs-info@centr.rzd.ru" TargetMode="External"/><Relationship Id="rId12" Type="http://schemas.openxmlformats.org/officeDocument/2006/relationships/hyperlink" Target="https://stroi.mos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rlw.gov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zelao.mos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roszeldor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CA14F-2E25-4857-9E6C-09D0FBCB4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2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Росжелдор - Бланк АПУ угловой v2.0.1</vt:lpstr>
    </vt:vector>
  </TitlesOfParts>
  <Company/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Росжелдор - Бланк АПУ угловой v2.0.1</dc:title>
  <dc:subject/>
  <dc:creator>Витягловская Татьяна Дмитриевна</dc:creator>
  <cp:keywords/>
  <dc:description/>
  <cp:lastModifiedBy>Витягловская Татьяна Дмитриевна</cp:lastModifiedBy>
  <cp:revision>2</cp:revision>
  <cp:lastPrinted>2023-06-09T08:59:00Z</cp:lastPrinted>
  <dcterms:created xsi:type="dcterms:W3CDTF">2022-06-21T09:18:00Z</dcterms:created>
  <dcterms:modified xsi:type="dcterms:W3CDTF">2026-09-01T14:28:00Z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