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40" w:rsidRDefault="00613840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25 апреля 2022 г. N 68313</w:t>
      </w:r>
    </w:p>
    <w:p w:rsidR="00613840" w:rsidRDefault="006138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3840" w:rsidRDefault="00613840">
      <w:pPr>
        <w:pStyle w:val="ConsPlusNormal"/>
        <w:jc w:val="center"/>
      </w:pPr>
    </w:p>
    <w:p w:rsidR="00613840" w:rsidRDefault="00613840">
      <w:pPr>
        <w:pStyle w:val="ConsPlusTitle"/>
        <w:jc w:val="center"/>
      </w:pPr>
      <w:r>
        <w:t>МИНИСТЕРСТВО ТРАНСПОРТА РОССИЙСКОЙ ФЕДЕРАЦИИ</w:t>
      </w:r>
    </w:p>
    <w:p w:rsidR="00613840" w:rsidRDefault="00613840">
      <w:pPr>
        <w:pStyle w:val="ConsPlusTitle"/>
        <w:jc w:val="center"/>
      </w:pPr>
    </w:p>
    <w:p w:rsidR="00613840" w:rsidRDefault="00613840">
      <w:pPr>
        <w:pStyle w:val="ConsPlusTitle"/>
        <w:jc w:val="center"/>
      </w:pPr>
      <w:r>
        <w:t>ФЕДЕРАЛЬНОЕ АГЕНТСТВО ЖЕЛЕЗНОДОРОЖНОГО ТРАНСПОРТА</w:t>
      </w:r>
    </w:p>
    <w:p w:rsidR="00613840" w:rsidRDefault="00613840">
      <w:pPr>
        <w:pStyle w:val="ConsPlusTitle"/>
        <w:jc w:val="center"/>
      </w:pPr>
    </w:p>
    <w:p w:rsidR="00613840" w:rsidRDefault="00613840">
      <w:pPr>
        <w:pStyle w:val="ConsPlusTitle"/>
        <w:jc w:val="center"/>
      </w:pPr>
      <w:r>
        <w:t>ПРИКАЗ</w:t>
      </w:r>
    </w:p>
    <w:p w:rsidR="00613840" w:rsidRDefault="00613840">
      <w:pPr>
        <w:pStyle w:val="ConsPlusTitle"/>
        <w:jc w:val="center"/>
      </w:pPr>
      <w:r>
        <w:t>от 29 марта 2022 г. N 160</w:t>
      </w:r>
    </w:p>
    <w:p w:rsidR="00613840" w:rsidRDefault="00613840">
      <w:pPr>
        <w:pStyle w:val="ConsPlusTitle"/>
        <w:jc w:val="center"/>
      </w:pPr>
    </w:p>
    <w:p w:rsidR="00613840" w:rsidRDefault="00613840">
      <w:pPr>
        <w:pStyle w:val="ConsPlusTitle"/>
        <w:jc w:val="center"/>
      </w:pPr>
      <w:r>
        <w:t>ОБ УТВЕРЖДЕНИИ ПЕРЕЧНЯ</w:t>
      </w:r>
    </w:p>
    <w:p w:rsidR="00613840" w:rsidRDefault="00613840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613840" w:rsidRDefault="00613840">
      <w:pPr>
        <w:pStyle w:val="ConsPlusTitle"/>
        <w:jc w:val="center"/>
      </w:pPr>
      <w:r>
        <w:t>В ФЕДЕРАЛЬНОМ АГЕНТСТВЕ ЖЕЛЕЗНОДОРОЖНОГО ТРАНСПОРТА,</w:t>
      </w:r>
    </w:p>
    <w:p w:rsidR="00613840" w:rsidRDefault="00613840">
      <w:pPr>
        <w:pStyle w:val="ConsPlusTitle"/>
        <w:jc w:val="center"/>
      </w:pPr>
      <w:r>
        <w:t>ПРИ ЗАМЕЩЕНИИ КОТОРЫХ ФЕДЕРАЛЬНЫЕ ГОСУДАРСТВЕННЫЕ</w:t>
      </w:r>
    </w:p>
    <w:p w:rsidR="00613840" w:rsidRDefault="00613840">
      <w:pPr>
        <w:pStyle w:val="ConsPlusTitle"/>
        <w:jc w:val="center"/>
      </w:pPr>
      <w:r>
        <w:t>ГРАЖДАНСКИЕ СЛУЖАЩИЕ ОБЯЗАНЫ ПРЕДСТАВЛЯТЬ СВЕДЕНИЯ О СВОИХ</w:t>
      </w:r>
    </w:p>
    <w:p w:rsidR="00613840" w:rsidRDefault="00613840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613840" w:rsidRDefault="00613840">
      <w:pPr>
        <w:pStyle w:val="ConsPlusTitle"/>
        <w:jc w:val="center"/>
      </w:pPr>
      <w:r>
        <w:t>ХАРАКТЕРА, А ТАКЖЕ СВЕДЕНИЯ О ДОХОДАХ, ОБ ИМУЩЕСТВЕ</w:t>
      </w:r>
    </w:p>
    <w:p w:rsidR="00613840" w:rsidRDefault="00613840">
      <w:pPr>
        <w:pStyle w:val="ConsPlusTitle"/>
        <w:jc w:val="center"/>
      </w:pPr>
      <w:r>
        <w:t>И ОБЯЗАТЕЛЬСТВАХ ИМУЩЕСТВЕННОГО ХАРАКТЕРА СВОИХ</w:t>
      </w:r>
    </w:p>
    <w:p w:rsidR="00613840" w:rsidRDefault="00613840">
      <w:pPr>
        <w:pStyle w:val="ConsPlusTitle"/>
        <w:jc w:val="center"/>
      </w:pPr>
      <w:r>
        <w:t>СУПРУГИ (СУПРУГА) И НЕСОВЕРШЕННОЛЕТНИХ ДЕТЕЙ</w:t>
      </w:r>
    </w:p>
    <w:p w:rsidR="00613840" w:rsidRDefault="00613840">
      <w:pPr>
        <w:pStyle w:val="ConsPlusNormal"/>
        <w:jc w:val="center"/>
      </w:pPr>
    </w:p>
    <w:p w:rsidR="00613840" w:rsidRDefault="0061384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3.2 части 1 статьи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2014, N 52, ст. 7542), </w:t>
      </w:r>
      <w:hyperlink r:id="rId6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2542) приказываю: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Федеральном агентстве железнодорожного транспорта,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2. Признать утратившими силу приказы Федерального агентства железнодорожного транспорта: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 xml:space="preserve">1) от 26 февраля 2016 г. </w:t>
      </w:r>
      <w:hyperlink r:id="rId7">
        <w:r>
          <w:rPr>
            <w:color w:val="0000FF"/>
          </w:rPr>
          <w:t>N 68</w:t>
        </w:r>
      </w:hyperlink>
      <w:r>
        <w:t xml:space="preserve"> "Об утверждении перечня должностей федеральной государственной гражданской службы в Федеральном агентстве железнодорожного транспорта,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Минюстом России 18 марта 2016 г., регистрационный N 41465);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 xml:space="preserve">2) от 16 августа 2017 г. </w:t>
      </w:r>
      <w:hyperlink r:id="rId8">
        <w:r>
          <w:rPr>
            <w:color w:val="0000FF"/>
          </w:rPr>
          <w:t>N 304</w:t>
        </w:r>
      </w:hyperlink>
      <w:r>
        <w:t xml:space="preserve"> "О внесении изменений в перечень должностей федеральной государственной гражданской службы в Федеральном агентстве железнодорожного транспорта,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Федерального агентства железнодорожного транспорта от 26 февраля 2016 г. N 68" (зарегистрирован Минюстом России 6 сентября 2017 г., регистрационный N 48106).</w:t>
      </w:r>
    </w:p>
    <w:p w:rsidR="00613840" w:rsidRDefault="00613840">
      <w:pPr>
        <w:pStyle w:val="ConsPlusNormal"/>
        <w:ind w:firstLine="540"/>
        <w:jc w:val="both"/>
      </w:pPr>
    </w:p>
    <w:p w:rsidR="00613840" w:rsidRDefault="00613840">
      <w:pPr>
        <w:pStyle w:val="ConsPlusNormal"/>
        <w:jc w:val="right"/>
      </w:pPr>
      <w:r>
        <w:t>Руководитель</w:t>
      </w:r>
    </w:p>
    <w:p w:rsidR="00613840" w:rsidRDefault="00613840">
      <w:pPr>
        <w:pStyle w:val="ConsPlusNormal"/>
        <w:jc w:val="right"/>
      </w:pPr>
      <w:r>
        <w:t>А.А.ДРУЖИНИН</w:t>
      </w:r>
    </w:p>
    <w:p w:rsidR="00613840" w:rsidRDefault="00613840">
      <w:pPr>
        <w:pStyle w:val="ConsPlusNormal"/>
        <w:ind w:firstLine="540"/>
        <w:jc w:val="both"/>
      </w:pPr>
    </w:p>
    <w:p w:rsidR="00613840" w:rsidRDefault="00613840">
      <w:pPr>
        <w:pStyle w:val="ConsPlusNormal"/>
        <w:ind w:firstLine="540"/>
        <w:jc w:val="both"/>
      </w:pPr>
    </w:p>
    <w:p w:rsidR="00613840" w:rsidRDefault="00613840">
      <w:pPr>
        <w:pStyle w:val="ConsPlusNormal"/>
        <w:ind w:firstLine="540"/>
        <w:jc w:val="both"/>
      </w:pPr>
    </w:p>
    <w:p w:rsidR="00613840" w:rsidRDefault="00613840">
      <w:pPr>
        <w:pStyle w:val="ConsPlusNormal"/>
        <w:ind w:firstLine="540"/>
        <w:jc w:val="both"/>
      </w:pPr>
    </w:p>
    <w:p w:rsidR="00613840" w:rsidRDefault="00613840">
      <w:pPr>
        <w:pStyle w:val="ConsPlusNormal"/>
        <w:ind w:firstLine="540"/>
        <w:jc w:val="both"/>
      </w:pPr>
    </w:p>
    <w:p w:rsidR="00613840" w:rsidRDefault="00613840">
      <w:pPr>
        <w:pStyle w:val="ConsPlusNormal"/>
        <w:jc w:val="right"/>
        <w:outlineLvl w:val="0"/>
      </w:pPr>
      <w:r>
        <w:t>Утвержден</w:t>
      </w:r>
    </w:p>
    <w:p w:rsidR="00613840" w:rsidRDefault="00613840">
      <w:pPr>
        <w:pStyle w:val="ConsPlusNormal"/>
        <w:jc w:val="right"/>
      </w:pPr>
      <w:r>
        <w:t>приказом Федерального агентства</w:t>
      </w:r>
    </w:p>
    <w:p w:rsidR="00613840" w:rsidRDefault="00613840">
      <w:pPr>
        <w:pStyle w:val="ConsPlusNormal"/>
        <w:jc w:val="right"/>
      </w:pPr>
      <w:r>
        <w:t>железнодорожного транспорта</w:t>
      </w:r>
    </w:p>
    <w:p w:rsidR="00613840" w:rsidRDefault="00613840">
      <w:pPr>
        <w:pStyle w:val="ConsPlusNormal"/>
        <w:jc w:val="right"/>
      </w:pPr>
      <w:r>
        <w:t>от 29 марта 2022 г. N 160</w:t>
      </w:r>
    </w:p>
    <w:p w:rsidR="00613840" w:rsidRDefault="00613840">
      <w:pPr>
        <w:pStyle w:val="ConsPlusNormal"/>
        <w:jc w:val="center"/>
      </w:pPr>
    </w:p>
    <w:p w:rsidR="00613840" w:rsidRDefault="00613840">
      <w:pPr>
        <w:pStyle w:val="ConsPlusTitle"/>
        <w:jc w:val="center"/>
      </w:pPr>
      <w:bookmarkStart w:id="1" w:name="P39"/>
      <w:bookmarkEnd w:id="1"/>
      <w:r>
        <w:t>ПЕРЕЧЕНЬ</w:t>
      </w:r>
    </w:p>
    <w:p w:rsidR="00613840" w:rsidRDefault="00613840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613840" w:rsidRDefault="00613840">
      <w:pPr>
        <w:pStyle w:val="ConsPlusTitle"/>
        <w:jc w:val="center"/>
      </w:pPr>
      <w:r>
        <w:t>В ФЕДЕРАЛЬНОМ АГЕНТСТВЕ ЖЕЛЕЗНОДОРОЖНОГО ТРАНСПОРТА,</w:t>
      </w:r>
    </w:p>
    <w:p w:rsidR="00613840" w:rsidRDefault="00613840">
      <w:pPr>
        <w:pStyle w:val="ConsPlusTitle"/>
        <w:jc w:val="center"/>
      </w:pPr>
      <w:r>
        <w:t>ПРИ ЗАМЕЩЕНИИ КОТОРЫХ ФЕДЕРАЛЬНЫЕ ГОСУДАРСТВЕННЫЕ</w:t>
      </w:r>
    </w:p>
    <w:p w:rsidR="00613840" w:rsidRDefault="00613840">
      <w:pPr>
        <w:pStyle w:val="ConsPlusTitle"/>
        <w:jc w:val="center"/>
      </w:pPr>
      <w:r>
        <w:t>ГРАЖДАНСКИЕ СЛУЖАЩИЕ ОБЯЗАНЫ ПРЕДСТАВЛЯТЬ СВЕДЕНИЯ О СВОИХ</w:t>
      </w:r>
    </w:p>
    <w:p w:rsidR="00613840" w:rsidRDefault="00613840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613840" w:rsidRDefault="00613840">
      <w:pPr>
        <w:pStyle w:val="ConsPlusTitle"/>
        <w:jc w:val="center"/>
      </w:pPr>
      <w:r>
        <w:t>ХАРАКТЕРА, А ТАКЖЕ СВЕДЕНИЯ О ДОХОДАХ, ОБ ИМУЩЕСТВЕ</w:t>
      </w:r>
    </w:p>
    <w:p w:rsidR="00613840" w:rsidRDefault="00613840">
      <w:pPr>
        <w:pStyle w:val="ConsPlusTitle"/>
        <w:jc w:val="center"/>
      </w:pPr>
      <w:r>
        <w:t>И ОБЯЗАТЕЛЬСТВАХ ИМУЩЕСТВЕННОГО ХАРАКТЕРА СВОИХ</w:t>
      </w:r>
    </w:p>
    <w:p w:rsidR="00613840" w:rsidRDefault="00613840">
      <w:pPr>
        <w:pStyle w:val="ConsPlusTitle"/>
        <w:jc w:val="center"/>
      </w:pPr>
      <w:r>
        <w:t>СУПРУГИ (СУПРУГА) И НЕСОВЕРШЕННОЛЕТНИХ ДЕТЕЙ</w:t>
      </w:r>
    </w:p>
    <w:p w:rsidR="00613840" w:rsidRDefault="00613840">
      <w:pPr>
        <w:pStyle w:val="ConsPlusNormal"/>
        <w:jc w:val="center"/>
      </w:pPr>
    </w:p>
    <w:p w:rsidR="00613840" w:rsidRDefault="00613840">
      <w:pPr>
        <w:pStyle w:val="ConsPlusTitle"/>
        <w:jc w:val="center"/>
        <w:outlineLvl w:val="1"/>
      </w:pPr>
      <w:r>
        <w:t>I. Центральный аппарат</w:t>
      </w:r>
    </w:p>
    <w:p w:rsidR="00613840" w:rsidRDefault="00613840">
      <w:pPr>
        <w:pStyle w:val="ConsPlusNormal"/>
        <w:jc w:val="center"/>
      </w:pPr>
    </w:p>
    <w:p w:rsidR="00613840" w:rsidRDefault="00613840">
      <w:pPr>
        <w:pStyle w:val="ConsPlusNormal"/>
        <w:ind w:firstLine="540"/>
        <w:jc w:val="both"/>
      </w:pPr>
      <w:r>
        <w:t>1. Должности федеральной государственной гражданской службы, относящиеся к категории "руководители" главной группы должностей федеральной государственной гражданской службы: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управления, заместитель начальника управления, заместитель начальника управления - начальник отдела, заместитель начальника управления - главный бухгалтер.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2. Должности федеральной государственной гражданской службы, относящиеся к категории "руководители" ведущей группы должностей федеральной государственной гражданской службы: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и заместитель начальника Первого отдела;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Отдела мобилизационной подготовки на железнодорожном транспорте общего пользования.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3. Должности федеральной государственной гражданской службы, относящиеся к категории "специалисты" ведущей группы должностей федеральной государственной гражданской службы: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3.1. Управление инфраструктуры и перевозок: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отдела, заместитель начальника отдела, главный специалист-эксперт, ведущий специалист-эксперт отдела инфраструктуры и технических средств;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отдела по работе с пользователями услуг железнодорожного транспорта.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3.2. Управление транспортной безопасности: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отдела, заместитель начальника отдела, главный специалист-эксперт отдела оценки уязвимости и категорирования;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и заместитель начальника отдела по работе с планами по обеспечению транспортной безопасности;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отдела, главный специалист-эксперт отдела аттестации и аккредитации.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3.3. Управление финансов, инвестиций и капитального строительства: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и заместитель начальника отдела экономики и финансов;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отдела бухгалтерского учета - заместитель главного бухгалтера;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и заместитель начальника отдела государственных программ и инвестиционных проектов;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отдела капитального строительства;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отдела территориального планирования.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lastRenderedPageBreak/>
        <w:t>3.4. Административно-правовое управление: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отдела учебных заведений;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отдела правовой экспертизы и применения законодательства;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отдела, заместитель начальника отдела, главный специалист-эксперт отдела кадров и государственной службы.</w:t>
      </w:r>
    </w:p>
    <w:p w:rsidR="00613840" w:rsidRDefault="00613840">
      <w:pPr>
        <w:pStyle w:val="ConsPlusNormal"/>
        <w:jc w:val="center"/>
      </w:pPr>
    </w:p>
    <w:p w:rsidR="00613840" w:rsidRDefault="00613840">
      <w:pPr>
        <w:pStyle w:val="ConsPlusTitle"/>
        <w:jc w:val="center"/>
        <w:outlineLvl w:val="1"/>
      </w:pPr>
      <w:r>
        <w:t>II. Территориальные управления</w:t>
      </w:r>
    </w:p>
    <w:p w:rsidR="00613840" w:rsidRDefault="00613840">
      <w:pPr>
        <w:pStyle w:val="ConsPlusNormal"/>
        <w:jc w:val="center"/>
      </w:pPr>
    </w:p>
    <w:p w:rsidR="00613840" w:rsidRDefault="00613840">
      <w:pPr>
        <w:pStyle w:val="ConsPlusNormal"/>
        <w:ind w:firstLine="540"/>
        <w:jc w:val="both"/>
      </w:pPr>
      <w:r>
        <w:t>1. Должности федеральной государственной гражданской службы, относящиеся к категории "руководители" главной группы должностей федеральной государственной гражданской службы: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руководитель территориального управления, заместитель руководителя территориального управления.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2. Должности федеральной государственной гражданской службы, относящиеся к категории "руководители" ведущей группы должностей федеральной государственной гражданской службы: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начальник отдела, заместитель начальника отдела.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3. Должности федеральной государственной гражданской службы, относящиеся к категории "специалисты" старшей группы должностей федеральной государственной гражданской службы: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3.1. Центральное территориальное управление: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главный специалист-эксперт, ведущий специалист-эксперт отдела инфраструктуры и работы с пользователями услуг железнодорожного транспорта;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главный специалист-эксперт, ведущий специалист-эксперт отдела транспортной безопасности;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главный специалист-эксперт, ведущий специалист-эксперт отдела правового обеспечения;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главный специалист-эксперт административно-финансового отдела;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главный специалист-эксперт отдела кадров и организационной работы.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3.2. Северо-Западное территориальное управление: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главный специалист-эксперт, ведущий специалист-эксперт, специалист-эксперт отдела инфраструктуры и транспортной безопасности;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главный специалист-эксперт, специалист-эксперт отдела административно-кадрового и правового обеспечения.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3.3. Приволжское территориальное управление: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ведущий специалист-эксперт отдела по работе с пользователями услуг железнодорожного транспорта.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3.4. Уральское территориальное управление: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главный специалист-эксперт, ведущий специалист-эксперт отдела транспортной безопасности;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ведущий специалист-эксперт отдела кадров и административно-финансового обеспечения;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ведущий специалист-эксперт отдела инфраструктуры, работы с пользователями услуг железнодорожного транспорта, земельных и имущественных отношений.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3.5. Сибирское территориальное управление: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специалист-эксперт отдела транспортной безопасности;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lastRenderedPageBreak/>
        <w:t>специалист-эксперт отдела имущественных отношений, территориального планирования и административного управления.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3.6. Дальневосточное территориальное управление: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главный специалист-эксперт, ведущий специалист-эксперт, специалист-эксперт отдела инфраструктуры и перевозок;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главный специалист-эксперт, специалист-эксперт отдела транспортной безопасности;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главный специалист-эксперт, ведущий специалист-эксперт отдела административно-кадрового и правового обеспечения;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главный специалист-эксперт, ведущий специалист-эксперт, специалист-эксперт отдела финансов и бухгалтерского учета и закупок.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3.7. Южное территориальное управление: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ведущий специалист-эксперт отдела государственных услуг и территориального планирования;</w:t>
      </w:r>
    </w:p>
    <w:p w:rsidR="00613840" w:rsidRDefault="00613840">
      <w:pPr>
        <w:pStyle w:val="ConsPlusNormal"/>
        <w:spacing w:before="200"/>
        <w:ind w:firstLine="540"/>
        <w:jc w:val="both"/>
      </w:pPr>
      <w:r>
        <w:t>ведущий специалист-эксперт отдела планирования, оценки уязвимости и реализации мер по обеспечению транспортной безопасности на железнодорожном транспорте.</w:t>
      </w:r>
    </w:p>
    <w:p w:rsidR="00613840" w:rsidRDefault="00613840">
      <w:pPr>
        <w:pStyle w:val="ConsPlusNormal"/>
        <w:jc w:val="both"/>
      </w:pPr>
    </w:p>
    <w:p w:rsidR="00613840" w:rsidRDefault="00613840">
      <w:pPr>
        <w:pStyle w:val="ConsPlusNormal"/>
        <w:jc w:val="both"/>
      </w:pPr>
    </w:p>
    <w:p w:rsidR="00613840" w:rsidRDefault="006138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181" w:rsidRDefault="00613840"/>
    <w:sectPr w:rsidR="00FD2181" w:rsidSect="0000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40"/>
    <w:rsid w:val="00326B74"/>
    <w:rsid w:val="00465DA3"/>
    <w:rsid w:val="006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138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38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138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38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7EDCE63FB6078C8C8108EE2857761D1DC05C905219D9302F2B97052F867C76423E4BD7DD22E994934B092E7JFA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B7EDCE63FB6078C8C8108EE2857761D1DC05CE05229D9302F2B97052F867C76423E4BD7DD22E994934B092E7JFA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7EDCE63FB6078C8C8108EE2857761D0DC03CD04229D9302F2B97052F867C77623BCB17DDA30994921E6C3A1A83F440FA71A431C0F4BEAJCAFJ" TargetMode="External"/><Relationship Id="rId5" Type="http://schemas.openxmlformats.org/officeDocument/2006/relationships/hyperlink" Target="consultantplus://offline/ref=64B7EDCE63FB6078C8C8108EE2857761D7DA01CF01259D9302F2B97052F867C77623BCB17DDA319A4321E6C3A1A83F440FA71A431C0F4BEAJCA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 Александр Александрович</dc:creator>
  <cp:lastModifiedBy>Порываев Александр Александрович</cp:lastModifiedBy>
  <cp:revision>1</cp:revision>
  <dcterms:created xsi:type="dcterms:W3CDTF">2022-09-08T09:00:00Z</dcterms:created>
  <dcterms:modified xsi:type="dcterms:W3CDTF">2022-09-08T09:00:00Z</dcterms:modified>
</cp:coreProperties>
</file>